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4" w:rsidRPr="00E818F5" w:rsidRDefault="003121F4" w:rsidP="008E6DDC">
      <w:pPr>
        <w:outlineLvl w:val="0"/>
        <w:rPr>
          <w:rFonts w:ascii="黑体" w:eastAsia="黑体" w:hAnsi="黑体"/>
          <w:sz w:val="30"/>
          <w:szCs w:val="30"/>
        </w:rPr>
      </w:pPr>
      <w:r w:rsidRPr="00E818F5">
        <w:rPr>
          <w:rFonts w:ascii="黑体" w:eastAsia="黑体" w:hAnsi="黑体" w:hint="eastAsia"/>
          <w:sz w:val="30"/>
          <w:szCs w:val="30"/>
        </w:rPr>
        <w:t>附件1</w:t>
      </w:r>
    </w:p>
    <w:tbl>
      <w:tblPr>
        <w:tblW w:w="14034" w:type="dxa"/>
        <w:tblInd w:w="108" w:type="dxa"/>
        <w:tblLook w:val="04A0"/>
      </w:tblPr>
      <w:tblGrid>
        <w:gridCol w:w="640"/>
        <w:gridCol w:w="3046"/>
        <w:gridCol w:w="1701"/>
        <w:gridCol w:w="1559"/>
        <w:gridCol w:w="1276"/>
        <w:gridCol w:w="567"/>
        <w:gridCol w:w="709"/>
        <w:gridCol w:w="992"/>
        <w:gridCol w:w="992"/>
        <w:gridCol w:w="1276"/>
        <w:gridCol w:w="1276"/>
      </w:tblGrid>
      <w:tr w:rsidR="00DD0BB5" w:rsidRPr="00E818F5" w:rsidTr="007127E6">
        <w:trPr>
          <w:trHeight w:val="540"/>
        </w:trPr>
        <w:tc>
          <w:tcPr>
            <w:tcW w:w="14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BB5" w:rsidRPr="00E818F5" w:rsidRDefault="00F27B1D" w:rsidP="005F5EE3">
            <w:pPr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F27B1D">
              <w:rPr>
                <w:rFonts w:ascii="黑体" w:eastAsia="黑体" w:hAnsi="黑体" w:hint="eastAsia"/>
                <w:sz w:val="30"/>
                <w:szCs w:val="30"/>
              </w:rPr>
              <w:t>2017年</w:t>
            </w:r>
            <w:r w:rsidR="0080764E" w:rsidRPr="00F27B1D">
              <w:rPr>
                <w:rFonts w:ascii="黑体" w:eastAsia="黑体" w:hAnsi="黑体" w:hint="eastAsia"/>
                <w:sz w:val="30"/>
                <w:szCs w:val="30"/>
              </w:rPr>
              <w:t>长春市中小企业经营管理</w:t>
            </w:r>
            <w:r w:rsidR="005F5EE3">
              <w:rPr>
                <w:rFonts w:ascii="黑体" w:eastAsia="黑体" w:hAnsi="黑体" w:hint="eastAsia"/>
                <w:sz w:val="30"/>
                <w:szCs w:val="30"/>
              </w:rPr>
              <w:t>高管</w:t>
            </w:r>
            <w:r w:rsidR="0080764E" w:rsidRPr="00F27B1D">
              <w:rPr>
                <w:rFonts w:ascii="黑体" w:eastAsia="黑体" w:hAnsi="黑体" w:hint="eastAsia"/>
                <w:sz w:val="30"/>
                <w:szCs w:val="30"/>
              </w:rPr>
              <w:t>研修班学员</w:t>
            </w:r>
            <w:r w:rsidR="00FC704E" w:rsidRPr="00F27B1D">
              <w:rPr>
                <w:rFonts w:ascii="黑体" w:eastAsia="黑体" w:hAnsi="黑体" w:hint="eastAsia"/>
                <w:sz w:val="30"/>
                <w:szCs w:val="30"/>
              </w:rPr>
              <w:t>（报名回执表）</w:t>
            </w:r>
          </w:p>
        </w:tc>
      </w:tr>
      <w:tr w:rsidR="00DD0BB5" w:rsidRPr="00E818F5" w:rsidTr="007127E6">
        <w:trPr>
          <w:trHeight w:val="480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填表单位：×××区×××局      填报人：×××       联系电话：</w:t>
            </w:r>
          </w:p>
        </w:tc>
      </w:tr>
      <w:tr w:rsidR="007127E6" w:rsidRPr="00E818F5" w:rsidTr="007127E6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所在公司名称及地址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公司所属行业及主要产品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上年度主营业务收入（万元）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学员姓名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固话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邮箱</w:t>
            </w:r>
          </w:p>
        </w:tc>
      </w:tr>
      <w:tr w:rsidR="007127E6" w:rsidRPr="00E818F5" w:rsidTr="007127E6">
        <w:trPr>
          <w:trHeight w:val="6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>例：×××公司（×××区×××街×××号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127E6" w:rsidRPr="00E818F5" w:rsidTr="007127E6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5" w:rsidRPr="00E818F5" w:rsidRDefault="00DD0BB5" w:rsidP="00DD0BB5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18F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7127E6" w:rsidRPr="00E818F5" w:rsidRDefault="007127E6" w:rsidP="00E818F5">
      <w:pPr>
        <w:ind w:firstLineChars="1550" w:firstLine="4650"/>
        <w:rPr>
          <w:sz w:val="30"/>
          <w:szCs w:val="30"/>
        </w:rPr>
        <w:sectPr w:rsidR="007127E6" w:rsidRPr="00E818F5" w:rsidSect="003121F4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121F4" w:rsidRDefault="007127E6" w:rsidP="00D16F97">
      <w:pPr>
        <w:jc w:val="left"/>
        <w:outlineLvl w:val="0"/>
        <w:rPr>
          <w:rFonts w:ascii="黑体" w:eastAsia="黑体" w:hAnsi="黑体"/>
          <w:sz w:val="30"/>
          <w:szCs w:val="30"/>
        </w:rPr>
      </w:pPr>
      <w:r w:rsidRPr="00E818F5">
        <w:rPr>
          <w:rFonts w:ascii="黑体" w:eastAsia="黑体" w:hAnsi="黑体" w:hint="eastAsia"/>
          <w:sz w:val="30"/>
          <w:szCs w:val="30"/>
        </w:rPr>
        <w:lastRenderedPageBreak/>
        <w:t>附</w:t>
      </w:r>
      <w:r w:rsidRPr="00E818F5">
        <w:rPr>
          <w:rFonts w:ascii="黑体" w:eastAsia="黑体" w:hAnsi="黑体"/>
          <w:sz w:val="30"/>
          <w:szCs w:val="30"/>
        </w:rPr>
        <w:t>件</w:t>
      </w:r>
      <w:r w:rsidRPr="00E818F5">
        <w:rPr>
          <w:rFonts w:ascii="黑体" w:eastAsia="黑体" w:hAnsi="黑体" w:hint="eastAsia"/>
          <w:sz w:val="30"/>
          <w:szCs w:val="30"/>
        </w:rPr>
        <w:t>2</w:t>
      </w:r>
    </w:p>
    <w:p w:rsidR="00D16F97" w:rsidRPr="00D26D65" w:rsidRDefault="00D16F97" w:rsidP="00D16F97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D26D65">
        <w:rPr>
          <w:rFonts w:ascii="黑体" w:eastAsia="黑体" w:hAnsi="黑体" w:hint="eastAsia"/>
          <w:sz w:val="30"/>
          <w:szCs w:val="30"/>
        </w:rPr>
        <w:t>2017年长春市中小企业经营管理</w:t>
      </w:r>
      <w:r w:rsidR="005F5EE3">
        <w:rPr>
          <w:rFonts w:ascii="黑体" w:eastAsia="黑体" w:hAnsi="黑体" w:hint="eastAsia"/>
          <w:sz w:val="30"/>
          <w:szCs w:val="30"/>
        </w:rPr>
        <w:t>高管</w:t>
      </w:r>
      <w:r w:rsidRPr="00D26D65">
        <w:rPr>
          <w:rFonts w:ascii="黑体" w:eastAsia="黑体" w:hAnsi="黑体" w:hint="eastAsia"/>
          <w:sz w:val="30"/>
          <w:szCs w:val="30"/>
        </w:rPr>
        <w:t>研修班</w:t>
      </w:r>
    </w:p>
    <w:p w:rsidR="00D16F97" w:rsidRDefault="00D16F97" w:rsidP="00D16F97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D26D65">
        <w:rPr>
          <w:rFonts w:ascii="黑体" w:eastAsia="黑体" w:hAnsi="黑体" w:hint="eastAsia"/>
          <w:sz w:val="30"/>
          <w:szCs w:val="30"/>
        </w:rPr>
        <w:t>培训日程安排表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516"/>
        <w:gridCol w:w="4536"/>
        <w:gridCol w:w="2866"/>
      </w:tblGrid>
      <w:tr w:rsidR="00D167EE" w:rsidRPr="00E829DF" w:rsidTr="008E4087">
        <w:trPr>
          <w:trHeight w:val="631"/>
          <w:jc w:val="center"/>
        </w:trPr>
        <w:tc>
          <w:tcPr>
            <w:tcW w:w="2783" w:type="dxa"/>
            <w:gridSpan w:val="2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主讲人</w:t>
            </w:r>
            <w:r w:rsidRPr="00E829DF">
              <w:rPr>
                <w:rFonts w:ascii="宋体" w:hAnsi="宋体"/>
                <w:sz w:val="24"/>
                <w:szCs w:val="24"/>
              </w:rPr>
              <w:t>/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</w:tr>
      <w:tr w:rsidR="00D167EE" w:rsidRPr="00E829DF" w:rsidTr="008E4087">
        <w:trPr>
          <w:trHeight w:val="711"/>
          <w:jc w:val="center"/>
        </w:trPr>
        <w:tc>
          <w:tcPr>
            <w:tcW w:w="2783" w:type="dxa"/>
            <w:gridSpan w:val="2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11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24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日（周五）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学员报到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入住酒店</w:t>
            </w:r>
          </w:p>
        </w:tc>
      </w:tr>
      <w:tr w:rsidR="00D167EE" w:rsidRPr="00E829DF" w:rsidTr="008E4087">
        <w:trPr>
          <w:trHeight w:val="530"/>
          <w:jc w:val="center"/>
        </w:trPr>
        <w:tc>
          <w:tcPr>
            <w:tcW w:w="1267" w:type="dxa"/>
            <w:vMerge w:val="restart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11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25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日（周六）</w:t>
            </w:r>
          </w:p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numPr>
                <w:ilvl w:val="0"/>
                <w:numId w:val="1"/>
              </w:num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开班仪式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D167EE" w:rsidRPr="00E829DF" w:rsidRDefault="00D167EE" w:rsidP="008E4087">
            <w:pPr>
              <w:numPr>
                <w:ilvl w:val="0"/>
                <w:numId w:val="1"/>
              </w:num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新常态下企业转型升级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tabs>
                <w:tab w:val="left" w:pos="2997"/>
              </w:tabs>
              <w:spacing w:line="360" w:lineRule="exact"/>
              <w:ind w:rightChars="-27" w:right="-86"/>
              <w:jc w:val="left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拟请王曙光（浙大教授）</w:t>
            </w:r>
            <w:r w:rsidR="003A0BDB">
              <w:rPr>
                <w:rFonts w:ascii="宋体" w:hAnsi="宋体" w:hint="eastAsia"/>
                <w:sz w:val="24"/>
                <w:szCs w:val="24"/>
              </w:rPr>
              <w:t>或其他教授</w:t>
            </w:r>
          </w:p>
        </w:tc>
      </w:tr>
      <w:tr w:rsidR="00D167EE" w:rsidRPr="00E829DF" w:rsidTr="008E4087">
        <w:trPr>
          <w:trHeight w:val="625"/>
          <w:jc w:val="center"/>
        </w:trPr>
        <w:tc>
          <w:tcPr>
            <w:tcW w:w="1267" w:type="dxa"/>
            <w:vMerge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智能制造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tabs>
                <w:tab w:val="left" w:pos="2997"/>
              </w:tabs>
              <w:spacing w:line="360" w:lineRule="exact"/>
              <w:ind w:rightChars="-27" w:right="-86"/>
              <w:jc w:val="left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拟请吉利高管或其它专家</w:t>
            </w:r>
          </w:p>
        </w:tc>
      </w:tr>
      <w:tr w:rsidR="00D167EE" w:rsidRPr="00E829DF" w:rsidTr="008E4087">
        <w:trPr>
          <w:trHeight w:val="824"/>
          <w:jc w:val="center"/>
        </w:trPr>
        <w:tc>
          <w:tcPr>
            <w:tcW w:w="1267" w:type="dxa"/>
            <w:vMerge w:val="restart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11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26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日（周日）</w:t>
            </w:r>
          </w:p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D167EE" w:rsidRPr="00E829DF" w:rsidRDefault="00D167EE" w:rsidP="008E4087">
            <w:pPr>
              <w:spacing w:line="70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企业电子商务战略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崔立标（赢动电商总裁）</w:t>
            </w:r>
          </w:p>
        </w:tc>
      </w:tr>
      <w:tr w:rsidR="00D167EE" w:rsidRPr="00E829DF" w:rsidTr="008E4087">
        <w:trPr>
          <w:trHeight w:val="538"/>
          <w:jc w:val="center"/>
        </w:trPr>
        <w:tc>
          <w:tcPr>
            <w:tcW w:w="1267" w:type="dxa"/>
            <w:vMerge/>
            <w:vAlign w:val="center"/>
          </w:tcPr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D167EE" w:rsidRPr="00E829DF" w:rsidRDefault="00D167EE" w:rsidP="008E4087">
            <w:pPr>
              <w:spacing w:line="70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考察万事利集团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(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浙江第一批“三名企业”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杭州</w:t>
            </w:r>
          </w:p>
        </w:tc>
      </w:tr>
      <w:tr w:rsidR="00D167EE" w:rsidRPr="00E829DF" w:rsidTr="008E4087">
        <w:trPr>
          <w:trHeight w:val="538"/>
          <w:jc w:val="center"/>
        </w:trPr>
        <w:tc>
          <w:tcPr>
            <w:tcW w:w="1267" w:type="dxa"/>
            <w:vMerge w:val="restart"/>
            <w:vAlign w:val="center"/>
          </w:tcPr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11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27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日（周一）</w:t>
            </w:r>
          </w:p>
        </w:tc>
        <w:tc>
          <w:tcPr>
            <w:tcW w:w="1516" w:type="dxa"/>
            <w:vAlign w:val="center"/>
          </w:tcPr>
          <w:p w:rsidR="00D167EE" w:rsidRPr="00E829DF" w:rsidRDefault="00D167EE" w:rsidP="008E4087">
            <w:pPr>
              <w:spacing w:line="70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上午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cs="宋体" w:hint="eastAsia"/>
                <w:sz w:val="24"/>
                <w:szCs w:val="24"/>
              </w:rPr>
              <w:t>德意电器、力太科技</w:t>
            </w:r>
          </w:p>
        </w:tc>
        <w:tc>
          <w:tcPr>
            <w:tcW w:w="2866" w:type="dxa"/>
            <w:vMerge w:val="restart"/>
            <w:vAlign w:val="center"/>
          </w:tcPr>
          <w:p w:rsidR="00D167EE" w:rsidRPr="00E829DF" w:rsidRDefault="00D167EE" w:rsidP="008E4087">
            <w:pPr>
              <w:spacing w:line="360" w:lineRule="exact"/>
              <w:ind w:leftChars="71" w:left="227"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杭州</w:t>
            </w:r>
          </w:p>
        </w:tc>
      </w:tr>
      <w:tr w:rsidR="00D167EE" w:rsidRPr="00E829DF" w:rsidTr="008E4087">
        <w:trPr>
          <w:trHeight w:val="538"/>
          <w:jc w:val="center"/>
        </w:trPr>
        <w:tc>
          <w:tcPr>
            <w:tcW w:w="1267" w:type="dxa"/>
            <w:vMerge/>
            <w:vAlign w:val="center"/>
          </w:tcPr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D167EE" w:rsidRPr="00E829DF" w:rsidRDefault="00D167EE" w:rsidP="008E4087">
            <w:pPr>
              <w:spacing w:line="70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3A0BDB">
            <w:pPr>
              <w:spacing w:line="360" w:lineRule="exact"/>
              <w:ind w:rightChars="-27" w:right="-86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吉利</w:t>
            </w:r>
            <w:r>
              <w:rPr>
                <w:rFonts w:ascii="宋体" w:hAnsi="宋体" w:hint="eastAsia"/>
                <w:sz w:val="24"/>
                <w:szCs w:val="24"/>
              </w:rPr>
              <w:t>控股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集团</w:t>
            </w:r>
            <w:r w:rsidR="003A0BDB">
              <w:rPr>
                <w:rFonts w:ascii="宋体" w:hAnsi="宋体" w:hint="eastAsia"/>
                <w:sz w:val="24"/>
                <w:szCs w:val="24"/>
              </w:rPr>
              <w:t>或大数据公司</w:t>
            </w:r>
            <w:r w:rsidR="003A0BDB">
              <w:rPr>
                <w:rFonts w:ascii="宋体" w:hAnsi="宋体" w:hint="eastAsia"/>
                <w:sz w:val="24"/>
                <w:szCs w:val="24"/>
              </w:rPr>
              <w:t>-</w:t>
            </w:r>
            <w:r w:rsidR="003A0BDB">
              <w:rPr>
                <w:rFonts w:ascii="宋体" w:hAnsi="宋体" w:hint="eastAsia"/>
                <w:sz w:val="24"/>
                <w:szCs w:val="24"/>
              </w:rPr>
              <w:t>宇视科技</w:t>
            </w:r>
          </w:p>
        </w:tc>
        <w:tc>
          <w:tcPr>
            <w:tcW w:w="2866" w:type="dxa"/>
            <w:vMerge/>
            <w:vAlign w:val="center"/>
          </w:tcPr>
          <w:p w:rsidR="00D167EE" w:rsidRPr="00E829DF" w:rsidRDefault="00D167EE" w:rsidP="008E4087">
            <w:pPr>
              <w:spacing w:line="360" w:lineRule="exact"/>
              <w:ind w:leftChars="71" w:left="227" w:rightChars="-27" w:right="-86"/>
              <w:rPr>
                <w:rFonts w:ascii="宋体" w:hAnsi="宋体"/>
                <w:sz w:val="24"/>
                <w:szCs w:val="24"/>
              </w:rPr>
            </w:pPr>
          </w:p>
        </w:tc>
      </w:tr>
      <w:tr w:rsidR="00D167EE" w:rsidRPr="00E829DF" w:rsidTr="008E4087">
        <w:trPr>
          <w:trHeight w:val="759"/>
          <w:jc w:val="center"/>
        </w:trPr>
        <w:tc>
          <w:tcPr>
            <w:tcW w:w="2783" w:type="dxa"/>
            <w:gridSpan w:val="2"/>
            <w:vAlign w:val="center"/>
          </w:tcPr>
          <w:p w:rsidR="00D167EE" w:rsidRPr="00E829DF" w:rsidRDefault="00D167EE" w:rsidP="008E4087">
            <w:pPr>
              <w:spacing w:line="360" w:lineRule="exact"/>
              <w:ind w:rightChars="-27" w:right="-86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11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28</w:t>
            </w:r>
            <w:r w:rsidRPr="00E829DF">
              <w:rPr>
                <w:rFonts w:ascii="宋体" w:hAnsi="宋体" w:hint="eastAsia"/>
                <w:sz w:val="24"/>
                <w:szCs w:val="24"/>
              </w:rPr>
              <w:t>日（周二）</w:t>
            </w:r>
          </w:p>
        </w:tc>
        <w:tc>
          <w:tcPr>
            <w:tcW w:w="453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返程</w:t>
            </w:r>
          </w:p>
        </w:tc>
        <w:tc>
          <w:tcPr>
            <w:tcW w:w="2866" w:type="dxa"/>
            <w:vAlign w:val="center"/>
          </w:tcPr>
          <w:p w:rsidR="00D167EE" w:rsidRPr="00E829DF" w:rsidRDefault="00D167EE" w:rsidP="008E4087">
            <w:pPr>
              <w:spacing w:line="360" w:lineRule="exact"/>
              <w:ind w:left="120" w:rightChars="-27" w:right="-86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E829DF">
              <w:rPr>
                <w:rFonts w:ascii="宋体" w:hAnsi="宋体" w:hint="eastAsia"/>
                <w:sz w:val="24"/>
                <w:szCs w:val="24"/>
              </w:rPr>
              <w:t>会务组</w:t>
            </w:r>
          </w:p>
        </w:tc>
      </w:tr>
    </w:tbl>
    <w:p w:rsidR="0080764E" w:rsidRPr="00E818F5" w:rsidRDefault="0080764E" w:rsidP="008E6DDC">
      <w:pPr>
        <w:outlineLvl w:val="0"/>
        <w:rPr>
          <w:rFonts w:ascii="黑体" w:eastAsia="黑体" w:hAnsi="黑体"/>
          <w:sz w:val="30"/>
          <w:szCs w:val="30"/>
        </w:rPr>
      </w:pPr>
    </w:p>
    <w:p w:rsidR="007127E6" w:rsidRDefault="007127E6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Default="002E0A7D" w:rsidP="007127E6">
      <w:pPr>
        <w:rPr>
          <w:sz w:val="30"/>
          <w:szCs w:val="30"/>
        </w:rPr>
      </w:pPr>
    </w:p>
    <w:p w:rsidR="002E0A7D" w:rsidRPr="00E818F5" w:rsidRDefault="002E0A7D" w:rsidP="007127E6">
      <w:pPr>
        <w:rPr>
          <w:sz w:val="30"/>
          <w:szCs w:val="30"/>
        </w:rPr>
      </w:pPr>
    </w:p>
    <w:p w:rsidR="007127E6" w:rsidRPr="00E818F5" w:rsidRDefault="000E1D33" w:rsidP="008E6DDC">
      <w:pPr>
        <w:outlineLvl w:val="0"/>
        <w:rPr>
          <w:rFonts w:ascii="黑体" w:eastAsia="黑体" w:hAnsi="黑体"/>
          <w:sz w:val="30"/>
          <w:szCs w:val="30"/>
        </w:rPr>
      </w:pPr>
      <w:r w:rsidRPr="00E818F5">
        <w:rPr>
          <w:rFonts w:ascii="黑体" w:eastAsia="黑体" w:hAnsi="黑体" w:hint="eastAsia"/>
          <w:sz w:val="30"/>
          <w:szCs w:val="30"/>
        </w:rPr>
        <w:t>附件3</w:t>
      </w:r>
    </w:p>
    <w:p w:rsidR="000E1D33" w:rsidRPr="00E818F5" w:rsidRDefault="00D16F97" w:rsidP="000E1D33">
      <w:pPr>
        <w:jc w:val="center"/>
        <w:rPr>
          <w:rFonts w:ascii="华文中宋" w:eastAsia="华文中宋" w:hAnsi="华文中宋"/>
          <w:sz w:val="30"/>
          <w:szCs w:val="30"/>
        </w:rPr>
      </w:pPr>
      <w:r w:rsidRPr="00D16F97">
        <w:rPr>
          <w:rFonts w:ascii="华文中宋" w:eastAsia="华文中宋" w:hAnsi="华文中宋" w:hint="eastAsia"/>
          <w:sz w:val="30"/>
          <w:szCs w:val="30"/>
        </w:rPr>
        <w:t>主要授课老师情况介绍</w:t>
      </w:r>
    </w:p>
    <w:p w:rsidR="00D16F97" w:rsidRDefault="00D16F97" w:rsidP="00D16F97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王曙光</w:t>
      </w:r>
    </w:p>
    <w:p w:rsidR="00D16F97" w:rsidRDefault="00D16F97" w:rsidP="00D16F97">
      <w:pPr>
        <w:ind w:left="42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中国亚太经济高级研究员、浙商研究会执行会长、浙江大学公共管理学院研究员</w:t>
      </w:r>
      <w:r>
        <w:rPr>
          <w:rFonts w:ascii="宋体" w:hAnsi="宋体"/>
          <w:sz w:val="28"/>
          <w:szCs w:val="28"/>
        </w:rPr>
        <w:t>MPA</w:t>
      </w:r>
      <w:r>
        <w:rPr>
          <w:rFonts w:ascii="宋体" w:hAnsi="宋体" w:hint="eastAsia"/>
          <w:sz w:val="28"/>
          <w:szCs w:val="28"/>
        </w:rPr>
        <w:t>教授、浙江省企业发展研究会执行会长、英国皇家管理院士。受邀经济论坛及地方政府、高校</w:t>
      </w:r>
      <w:r>
        <w:rPr>
          <w:rFonts w:ascii="宋体" w:hAnsi="宋体"/>
          <w:sz w:val="28"/>
          <w:szCs w:val="28"/>
        </w:rPr>
        <w:t xml:space="preserve"> EMBA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MPA </w:t>
      </w:r>
      <w:r>
        <w:rPr>
          <w:rFonts w:ascii="宋体" w:hAnsi="宋体" w:hint="eastAsia"/>
          <w:sz w:val="28"/>
          <w:szCs w:val="28"/>
        </w:rPr>
        <w:t>高级研修班及研究生班等开设多种专题讲座。参与企业战略规划、企业竞争力培育、企业品牌策划、企业文化、知识管理、企业学习型组织培育以及担纲企业总裁</w:t>
      </w:r>
      <w:r>
        <w:rPr>
          <w:rFonts w:ascii="宋体" w:hAnsi="宋体"/>
          <w:sz w:val="28"/>
          <w:szCs w:val="28"/>
        </w:rPr>
        <w:t xml:space="preserve"> EMBA </w:t>
      </w:r>
      <w:r>
        <w:rPr>
          <w:rFonts w:ascii="宋体" w:hAnsi="宋体" w:hint="eastAsia"/>
          <w:sz w:val="28"/>
          <w:szCs w:val="28"/>
        </w:rPr>
        <w:t>培训。</w:t>
      </w:r>
    </w:p>
    <w:p w:rsidR="00D16F97" w:rsidRPr="00597D8D" w:rsidRDefault="00D16F97" w:rsidP="00D16F97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 w:rsidRPr="00597D8D">
        <w:rPr>
          <w:rFonts w:ascii="宋体" w:hAnsi="宋体" w:hint="eastAsia"/>
          <w:color w:val="000000"/>
          <w:sz w:val="28"/>
          <w:szCs w:val="28"/>
        </w:rPr>
        <w:t>崔立标</w:t>
      </w:r>
    </w:p>
    <w:p w:rsidR="00D16F97" w:rsidRDefault="00D16F97" w:rsidP="00D16F97">
      <w:pPr>
        <w:spacing w:line="560" w:lineRule="exact"/>
        <w:ind w:left="420"/>
        <w:rPr>
          <w:rFonts w:ascii="宋体" w:hAnsi="宋体"/>
          <w:color w:val="000000"/>
          <w:sz w:val="28"/>
          <w:szCs w:val="28"/>
        </w:rPr>
      </w:pPr>
      <w:r w:rsidRPr="00DD3ACD">
        <w:rPr>
          <w:rFonts w:ascii="宋体" w:hAnsi="宋体" w:hint="eastAsia"/>
          <w:color w:val="000000"/>
          <w:sz w:val="28"/>
          <w:szCs w:val="28"/>
        </w:rPr>
        <w:t>赢动教育创始人及总裁，大企投资执行董事，资深电子商务践行者，国家教育部</w:t>
      </w:r>
      <w:r w:rsidRPr="00DD3ACD">
        <w:rPr>
          <w:rFonts w:ascii="宋体" w:hAnsi="宋体"/>
          <w:color w:val="000000"/>
          <w:sz w:val="28"/>
          <w:szCs w:val="28"/>
        </w:rPr>
        <w:t>MITT</w:t>
      </w:r>
      <w:r w:rsidRPr="00DD3ACD">
        <w:rPr>
          <w:rFonts w:ascii="宋体" w:hAnsi="宋体" w:hint="eastAsia"/>
          <w:color w:val="000000"/>
          <w:sz w:val="28"/>
          <w:szCs w:val="28"/>
        </w:rPr>
        <w:t>电子商务运营人才认证推广中心主任，中国电子商务研究中心研究员，浙江工业大学</w:t>
      </w:r>
      <w:r w:rsidRPr="00DD3ACD">
        <w:rPr>
          <w:rFonts w:ascii="宋体" w:hAnsi="宋体"/>
          <w:color w:val="000000"/>
          <w:sz w:val="28"/>
          <w:szCs w:val="28"/>
        </w:rPr>
        <w:t>MBA</w:t>
      </w:r>
      <w:r w:rsidRPr="00DD3ACD">
        <w:rPr>
          <w:rFonts w:ascii="宋体" w:hAnsi="宋体" w:hint="eastAsia"/>
          <w:color w:val="000000"/>
          <w:sz w:val="28"/>
          <w:szCs w:val="28"/>
        </w:rPr>
        <w:t>客座教授，浙江理工大学</w:t>
      </w:r>
      <w:r w:rsidRPr="00DD3ACD">
        <w:rPr>
          <w:rFonts w:ascii="宋体" w:hAnsi="宋体"/>
          <w:color w:val="000000"/>
          <w:sz w:val="28"/>
          <w:szCs w:val="28"/>
        </w:rPr>
        <w:t>MBA</w:t>
      </w:r>
      <w:r w:rsidRPr="00DD3ACD">
        <w:rPr>
          <w:rFonts w:ascii="宋体" w:hAnsi="宋体" w:hint="eastAsia"/>
          <w:color w:val="000000"/>
          <w:sz w:val="28"/>
          <w:szCs w:val="28"/>
        </w:rPr>
        <w:t>导师。独创性的“技能培训营</w:t>
      </w:r>
      <w:r w:rsidRPr="00DD3ACD">
        <w:rPr>
          <w:rFonts w:ascii="宋体" w:hAnsi="宋体"/>
          <w:color w:val="000000"/>
          <w:sz w:val="28"/>
          <w:szCs w:val="28"/>
        </w:rPr>
        <w:t>+</w:t>
      </w:r>
      <w:r w:rsidRPr="00DD3ACD">
        <w:rPr>
          <w:rFonts w:ascii="宋体" w:hAnsi="宋体" w:hint="eastAsia"/>
          <w:color w:val="000000"/>
          <w:sz w:val="28"/>
          <w:szCs w:val="28"/>
        </w:rPr>
        <w:t>顶岗实训</w:t>
      </w:r>
      <w:r w:rsidRPr="00DD3ACD">
        <w:rPr>
          <w:rFonts w:ascii="宋体" w:hAnsi="宋体"/>
          <w:color w:val="000000"/>
          <w:sz w:val="28"/>
          <w:szCs w:val="28"/>
        </w:rPr>
        <w:t>+</w:t>
      </w:r>
      <w:r w:rsidRPr="00DD3ACD">
        <w:rPr>
          <w:rFonts w:ascii="宋体" w:hAnsi="宋体" w:hint="eastAsia"/>
          <w:color w:val="000000"/>
          <w:sz w:val="28"/>
          <w:szCs w:val="28"/>
        </w:rPr>
        <w:t>就业”的培训模式开创了电子商务人才培养新模式。目前赢动教育已成为国内有名的电子商务人力资源服务商，旨在打造一个企业互联网学习平台。</w:t>
      </w:r>
    </w:p>
    <w:p w:rsidR="00245C48" w:rsidRDefault="00D16F97" w:rsidP="00D16F97">
      <w:pPr>
        <w:spacing w:line="560" w:lineRule="exact"/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、吉利集团高管或其它专家（待定）</w:t>
      </w:r>
    </w:p>
    <w:p w:rsidR="00D16F97" w:rsidRDefault="00D16F97" w:rsidP="00D16F97">
      <w:pPr>
        <w:spacing w:line="560" w:lineRule="exact"/>
        <w:ind w:left="420"/>
        <w:rPr>
          <w:rFonts w:ascii="宋体" w:hAnsi="宋体"/>
          <w:color w:val="000000"/>
          <w:sz w:val="28"/>
          <w:szCs w:val="28"/>
        </w:rPr>
      </w:pPr>
    </w:p>
    <w:p w:rsidR="002E0A7D" w:rsidRDefault="002E0A7D" w:rsidP="00D16F97">
      <w:pPr>
        <w:spacing w:line="560" w:lineRule="exact"/>
        <w:ind w:left="420"/>
        <w:rPr>
          <w:rFonts w:ascii="宋体" w:hAnsi="宋体"/>
          <w:color w:val="000000"/>
          <w:sz w:val="28"/>
          <w:szCs w:val="28"/>
        </w:rPr>
      </w:pPr>
    </w:p>
    <w:p w:rsidR="002E0A7D" w:rsidRDefault="002E0A7D" w:rsidP="00D16F97">
      <w:pPr>
        <w:spacing w:line="560" w:lineRule="exact"/>
        <w:ind w:left="420"/>
        <w:rPr>
          <w:rFonts w:ascii="宋体" w:hAnsi="宋体"/>
          <w:color w:val="000000"/>
          <w:sz w:val="28"/>
          <w:szCs w:val="28"/>
        </w:rPr>
      </w:pPr>
    </w:p>
    <w:p w:rsidR="002E0A7D" w:rsidRPr="00D16F97" w:rsidRDefault="002E0A7D" w:rsidP="00D16F97">
      <w:pPr>
        <w:spacing w:line="560" w:lineRule="exact"/>
        <w:ind w:left="420"/>
        <w:rPr>
          <w:rFonts w:ascii="宋体" w:hAnsi="宋体"/>
          <w:color w:val="000000"/>
          <w:sz w:val="28"/>
          <w:szCs w:val="28"/>
        </w:rPr>
      </w:pPr>
    </w:p>
    <w:p w:rsidR="00245C48" w:rsidRPr="00E818F5" w:rsidRDefault="00245C48" w:rsidP="006A6D72">
      <w:pPr>
        <w:outlineLvl w:val="0"/>
        <w:rPr>
          <w:rFonts w:ascii="黑体" w:eastAsia="黑体" w:hAnsi="黑体"/>
          <w:sz w:val="30"/>
          <w:szCs w:val="30"/>
        </w:rPr>
      </w:pPr>
      <w:r w:rsidRPr="00E818F5">
        <w:rPr>
          <w:rFonts w:ascii="黑体" w:eastAsia="黑体" w:hAnsi="黑体" w:hint="eastAsia"/>
          <w:sz w:val="30"/>
          <w:szCs w:val="30"/>
        </w:rPr>
        <w:lastRenderedPageBreak/>
        <w:t>附件4</w:t>
      </w:r>
    </w:p>
    <w:p w:rsidR="00245C48" w:rsidRPr="00E818F5" w:rsidRDefault="00B23C7A" w:rsidP="006A6D72">
      <w:pPr>
        <w:jc w:val="center"/>
        <w:outlineLvl w:val="0"/>
        <w:rPr>
          <w:rFonts w:ascii="华文中宋" w:eastAsia="华文中宋" w:hAnsi="华文中宋"/>
          <w:sz w:val="30"/>
          <w:szCs w:val="30"/>
        </w:rPr>
      </w:pPr>
      <w:r w:rsidRPr="00B23C7A">
        <w:rPr>
          <w:rFonts w:ascii="华文中宋" w:eastAsia="华文中宋" w:hAnsi="华文中宋" w:hint="eastAsia"/>
          <w:sz w:val="30"/>
          <w:szCs w:val="30"/>
        </w:rPr>
        <w:t>考察单位情况介绍</w:t>
      </w:r>
    </w:p>
    <w:p w:rsidR="00B23C7A" w:rsidRPr="002E0A7D" w:rsidRDefault="00B23C7A" w:rsidP="00B23C7A">
      <w:pPr>
        <w:numPr>
          <w:ilvl w:val="0"/>
          <w:numId w:val="3"/>
        </w:numPr>
        <w:spacing w:line="360" w:lineRule="auto"/>
        <w:rPr>
          <w:rFonts w:ascii="宋体" w:hAnsi="宋体"/>
          <w:b/>
          <w:sz w:val="28"/>
          <w:szCs w:val="28"/>
        </w:rPr>
      </w:pPr>
      <w:r w:rsidRPr="002E0A7D">
        <w:rPr>
          <w:rFonts w:ascii="宋体" w:hAnsi="宋体" w:hint="eastAsia"/>
          <w:b/>
          <w:sz w:val="28"/>
          <w:szCs w:val="28"/>
        </w:rPr>
        <w:t>万事利集团</w:t>
      </w:r>
    </w:p>
    <w:p w:rsidR="00B23C7A" w:rsidRDefault="00B23C7A" w:rsidP="00B23C7A">
      <w:pPr>
        <w:spacing w:line="360" w:lineRule="auto"/>
        <w:ind w:left="562" w:firstLine="419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3810</wp:posOffset>
            </wp:positionV>
            <wp:extent cx="2439035" cy="2950210"/>
            <wp:effectExtent l="19050" t="0" r="0" b="0"/>
            <wp:wrapTight wrapText="bothSides">
              <wp:wrapPolygon edited="0">
                <wp:start x="-169" y="0"/>
                <wp:lineTo x="-169" y="21479"/>
                <wp:lineTo x="21594" y="21479"/>
                <wp:lineTo x="21594" y="0"/>
                <wp:lineTo x="-169" y="0"/>
              </wp:wrapPolygon>
            </wp:wrapTight>
            <wp:docPr id="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创办于</w:t>
      </w:r>
      <w:r>
        <w:rPr>
          <w:rFonts w:ascii="宋体" w:hAnsi="宋体" w:hint="eastAsia"/>
          <w:sz w:val="28"/>
          <w:szCs w:val="28"/>
        </w:rPr>
        <w:t>1975</w:t>
      </w:r>
      <w:r>
        <w:rPr>
          <w:rFonts w:ascii="宋体" w:hAnsi="宋体" w:hint="eastAsia"/>
          <w:sz w:val="28"/>
          <w:szCs w:val="28"/>
        </w:rPr>
        <w:t>年，是一家以丝绸文化创意为主的现代化企业集团，</w:t>
      </w:r>
      <w:r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年的励精图治造就了万事利集团在中国丝绸业界的辉煌，万事利商标被国家工商总局认定为国内丝绸行业第一个驰名商标。万事利集团致力于占领丝绸时尚潮流最前沿，打造世界品牌，占据世界丝绸制高点，重现中国丝绸的辉煌，带着“再启丝绸之路”的决心，把握中国丝绸产业升级发展机会，建立完善的产品设计研发及品牌管理体系，以时尚、文化、创新为品牌内涵打造中国丝绸第一品牌，成为国内丝绸行业的领军者。</w:t>
      </w:r>
    </w:p>
    <w:p w:rsidR="00B23C7A" w:rsidRPr="002E0A7D" w:rsidRDefault="00B23C7A" w:rsidP="00B23C7A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2E0A7D">
        <w:rPr>
          <w:rFonts w:ascii="宋体" w:hAnsi="宋体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353695</wp:posOffset>
            </wp:positionV>
            <wp:extent cx="2171700" cy="2076450"/>
            <wp:effectExtent l="19050" t="0" r="0" b="0"/>
            <wp:wrapTight wrapText="bothSides">
              <wp:wrapPolygon edited="0">
                <wp:start x="-189" y="0"/>
                <wp:lineTo x="-189" y="21402"/>
                <wp:lineTo x="21600" y="21402"/>
                <wp:lineTo x="21600" y="0"/>
                <wp:lineTo x="-189" y="0"/>
              </wp:wrapPolygon>
            </wp:wrapTight>
            <wp:docPr id="3" name="图片 6" descr="德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德意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E0A7D">
        <w:rPr>
          <w:rFonts w:ascii="宋体" w:hAnsi="宋体" w:cs="宋体" w:hint="eastAsia"/>
          <w:b/>
          <w:sz w:val="28"/>
          <w:szCs w:val="28"/>
        </w:rPr>
        <w:t>浙江德意电器有限公司</w:t>
      </w:r>
    </w:p>
    <w:p w:rsidR="00B23C7A" w:rsidRDefault="00B23C7A" w:rsidP="00B23C7A">
      <w:pPr>
        <w:spacing w:line="360" w:lineRule="auto"/>
        <w:ind w:left="562" w:firstLine="41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2849245</wp:posOffset>
            </wp:positionV>
            <wp:extent cx="2070100" cy="2070100"/>
            <wp:effectExtent l="19050" t="0" r="6350" b="0"/>
            <wp:wrapTight wrapText="bothSides">
              <wp:wrapPolygon edited="0">
                <wp:start x="-199" y="0"/>
                <wp:lineTo x="-199" y="21467"/>
                <wp:lineTo x="21666" y="21467"/>
                <wp:lineTo x="21666" y="0"/>
                <wp:lineTo x="-199" y="0"/>
              </wp:wrapPolygon>
            </wp:wrapTight>
            <wp:docPr id="4" name="图片 5" descr="德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德意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8"/>
          <w:szCs w:val="28"/>
        </w:rPr>
        <w:t>1992</w:t>
      </w:r>
      <w:r>
        <w:rPr>
          <w:rFonts w:ascii="宋体" w:hAnsi="宋体" w:cs="宋体" w:hint="eastAsia"/>
          <w:sz w:val="28"/>
          <w:szCs w:val="28"/>
        </w:rPr>
        <w:t>年，从开启创新、创业之路开始，“德意”这个特立于中国厨电行业的名字，和德国精湛工艺、意大利美学品位一起，融入了中国人的厨房生活，向热爱生活的人们敬上最贴近切身所需的厨房电器</w:t>
      </w:r>
      <w:r>
        <w:rPr>
          <w:rFonts w:ascii="宋体" w:hAnsi="宋体" w:cs="宋体" w:hint="eastAsia"/>
          <w:sz w:val="28"/>
          <w:szCs w:val="28"/>
        </w:rPr>
        <w:lastRenderedPageBreak/>
        <w:t>产品。对德意而言，重要的不仅仅是科技的创新，更是以完美的设计诠释对品质生活的理解。每一次科技的变革，每一项创新的设计，不仅引领着行业不断向前，更以人性的关怀描绘着中国厨房生活的新格局。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多年来，德意总在第一时间，以先人一步的科技，回应时代变迁中的生活所需，铸就应世而生的产品。让厨房成为每一个家庭最富有创意的地方，是德意永恒不倦的追求。品质厨电，乐享生活。</w:t>
      </w:r>
    </w:p>
    <w:p w:rsidR="00B23C7A" w:rsidRPr="002E0A7D" w:rsidRDefault="00B23C7A" w:rsidP="00B23C7A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2E0A7D">
        <w:rPr>
          <w:rFonts w:ascii="宋体" w:hAnsi="宋体" w:cs="宋体" w:hint="eastAsia"/>
          <w:b/>
          <w:kern w:val="0"/>
          <w:sz w:val="28"/>
          <w:szCs w:val="28"/>
        </w:rPr>
        <w:t>浙江力太科技有限公司</w:t>
      </w:r>
    </w:p>
    <w:p w:rsidR="00B23C7A" w:rsidRDefault="00B23C7A" w:rsidP="00B23C7A">
      <w:pPr>
        <w:spacing w:line="360" w:lineRule="auto"/>
        <w:ind w:left="562" w:firstLine="41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221615</wp:posOffset>
            </wp:positionV>
            <wp:extent cx="2824480" cy="2824480"/>
            <wp:effectExtent l="19050" t="0" r="0" b="0"/>
            <wp:wrapTight wrapText="bothSides">
              <wp:wrapPolygon edited="0">
                <wp:start x="-146" y="0"/>
                <wp:lineTo x="-146" y="21415"/>
                <wp:lineTo x="21561" y="21415"/>
                <wp:lineTo x="21561" y="0"/>
                <wp:lineTo x="-146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 w:val="28"/>
          <w:szCs w:val="28"/>
        </w:rPr>
        <w:t>浙江力太科技有限公司成立于</w:t>
      </w:r>
      <w:r>
        <w:rPr>
          <w:rFonts w:ascii="宋体" w:hAnsi="宋体" w:cs="宋体" w:hint="eastAsia"/>
          <w:kern w:val="0"/>
          <w:sz w:val="28"/>
          <w:szCs w:val="28"/>
        </w:rPr>
        <w:t>2007</w:t>
      </w:r>
      <w:r>
        <w:rPr>
          <w:rFonts w:ascii="宋体" w:hAnsi="宋体" w:cs="宋体" w:hint="eastAsia"/>
          <w:kern w:val="0"/>
          <w:sz w:val="28"/>
          <w:szCs w:val="28"/>
        </w:rPr>
        <w:t>年，总部位于杭州国家级高新技术开发区，并建有北京研究院、武汉研究院、上海研究院、杭州研究院和工业物联网实验室。是一家专业从事工厂物联和智能制造研究、开发和应用的公司。通过向制造工厂提供“工厂物联网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智能制造管理软件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信息集成”解决方案，帮助工厂提高质量、市场响应能力、生产效率，降低资源消耗，从而增强企业竞争力。作为中国领先的智能制造物联网一体化的解决方案供应商，力太科技为不同行业的规模企业、龙头企业实现了机联网、厂联网，打造了自动化、数字化、信息化的智慧工厂，与我们的客户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一同进入工业</w:t>
      </w:r>
      <w:r>
        <w:rPr>
          <w:rFonts w:ascii="宋体" w:hAnsi="宋体" w:cs="宋体" w:hint="eastAsia"/>
          <w:kern w:val="0"/>
          <w:sz w:val="28"/>
          <w:szCs w:val="28"/>
        </w:rPr>
        <w:t>4.0</w:t>
      </w:r>
      <w:r>
        <w:rPr>
          <w:rFonts w:ascii="宋体" w:hAnsi="宋体" w:cs="宋体" w:hint="eastAsia"/>
          <w:kern w:val="0"/>
          <w:sz w:val="28"/>
          <w:szCs w:val="28"/>
        </w:rPr>
        <w:t>时代。力太科技的“工业物联网技术”经过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年调研和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年开发完善，取得了一系列的技术突破，于</w:t>
      </w:r>
      <w:r>
        <w:rPr>
          <w:rFonts w:ascii="宋体" w:hAnsi="宋体" w:cs="宋体" w:hint="eastAsia"/>
          <w:kern w:val="0"/>
          <w:sz w:val="28"/>
          <w:szCs w:val="28"/>
        </w:rPr>
        <w:t>2011</w:t>
      </w:r>
      <w:r>
        <w:rPr>
          <w:rFonts w:ascii="宋体" w:hAnsi="宋体" w:cs="宋体" w:hint="eastAsia"/>
          <w:kern w:val="0"/>
          <w:sz w:val="28"/>
          <w:szCs w:val="28"/>
        </w:rPr>
        <w:t>年、</w:t>
      </w:r>
      <w:r>
        <w:rPr>
          <w:rFonts w:ascii="宋体" w:hAnsi="宋体" w:cs="宋体" w:hint="eastAsia"/>
          <w:kern w:val="0"/>
          <w:sz w:val="28"/>
          <w:szCs w:val="28"/>
        </w:rPr>
        <w:t>2015</w:t>
      </w:r>
      <w:r>
        <w:rPr>
          <w:rFonts w:ascii="宋体" w:hAnsi="宋体" w:cs="宋体" w:hint="eastAsia"/>
          <w:kern w:val="0"/>
          <w:sz w:val="28"/>
          <w:szCs w:val="28"/>
        </w:rPr>
        <w:t>年分别获得</w:t>
      </w:r>
      <w:r>
        <w:rPr>
          <w:rFonts w:ascii="宋体" w:hAnsi="宋体" w:cs="宋体" w:hint="eastAsia"/>
          <w:kern w:val="0"/>
          <w:sz w:val="28"/>
          <w:szCs w:val="28"/>
        </w:rPr>
        <w:t>A</w:t>
      </w:r>
      <w:r>
        <w:rPr>
          <w:rFonts w:ascii="宋体" w:hAnsi="宋体" w:cs="宋体" w:hint="eastAsia"/>
          <w:kern w:val="0"/>
          <w:sz w:val="28"/>
          <w:szCs w:val="28"/>
        </w:rPr>
        <w:t>轮</w:t>
      </w:r>
      <w:r>
        <w:rPr>
          <w:rFonts w:ascii="宋体" w:hAnsi="宋体" w:cs="宋体" w:hint="eastAsia"/>
          <w:kern w:val="0"/>
          <w:sz w:val="28"/>
          <w:szCs w:val="28"/>
        </w:rPr>
        <w:t>4000</w:t>
      </w:r>
      <w:r>
        <w:rPr>
          <w:rFonts w:ascii="宋体" w:hAnsi="宋体" w:cs="宋体" w:hint="eastAsia"/>
          <w:kern w:val="0"/>
          <w:sz w:val="28"/>
          <w:szCs w:val="28"/>
        </w:rPr>
        <w:t>万和</w:t>
      </w:r>
      <w:r>
        <w:rPr>
          <w:rFonts w:ascii="宋体" w:hAnsi="宋体" w:cs="宋体" w:hint="eastAsia"/>
          <w:kern w:val="0"/>
          <w:sz w:val="28"/>
          <w:szCs w:val="28"/>
        </w:rPr>
        <w:t>B</w:t>
      </w:r>
      <w:r>
        <w:rPr>
          <w:rFonts w:ascii="宋体" w:hAnsi="宋体" w:cs="宋体" w:hint="eastAsia"/>
          <w:kern w:val="0"/>
          <w:sz w:val="28"/>
          <w:szCs w:val="28"/>
        </w:rPr>
        <w:t>轮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亿元的风险投资，</w:t>
      </w:r>
      <w:r>
        <w:rPr>
          <w:rFonts w:ascii="宋体" w:hAnsi="宋体" w:cs="宋体" w:hint="eastAsia"/>
          <w:kern w:val="0"/>
          <w:sz w:val="28"/>
          <w:szCs w:val="28"/>
        </w:rPr>
        <w:t>C</w:t>
      </w:r>
      <w:r>
        <w:rPr>
          <w:rFonts w:ascii="宋体" w:hAnsi="宋体" w:cs="宋体" w:hint="eastAsia"/>
          <w:kern w:val="0"/>
          <w:sz w:val="28"/>
          <w:szCs w:val="28"/>
        </w:rPr>
        <w:t>轮融资在洽谈中。</w:t>
      </w:r>
    </w:p>
    <w:p w:rsidR="00B23C7A" w:rsidRPr="002E0A7D" w:rsidRDefault="00B23C7A" w:rsidP="00B23C7A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2E0A7D">
        <w:rPr>
          <w:rFonts w:ascii="宋体" w:hAnsi="宋体" w:cs="宋体" w:hint="eastAsia"/>
          <w:b/>
          <w:sz w:val="28"/>
          <w:szCs w:val="28"/>
          <w:shd w:val="clear" w:color="auto" w:fill="FFFFFF"/>
        </w:rPr>
        <w:t>浙江吉利控股集团</w:t>
      </w:r>
    </w:p>
    <w:p w:rsidR="00B23C7A" w:rsidRDefault="00B23C7A" w:rsidP="00B23C7A">
      <w:pPr>
        <w:spacing w:line="360" w:lineRule="auto"/>
        <w:ind w:left="562" w:firstLine="419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浙江吉利控股集团始建于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1986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年，从生产电冰箱零件起步，发展到生产电冰箱、电冰柜、建筑装潢材料和摩托车，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1997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年进入汽车行业，一直专注实业，专注技术创新和人才培养，不断</w:t>
      </w:r>
      <w:r w:rsidR="00D26D65"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344805</wp:posOffset>
            </wp:positionV>
            <wp:extent cx="3603625" cy="2700020"/>
            <wp:effectExtent l="19050" t="0" r="0" b="0"/>
            <wp:wrapTight wrapText="bothSides">
              <wp:wrapPolygon edited="0">
                <wp:start x="-114" y="0"/>
                <wp:lineTo x="-114" y="21488"/>
                <wp:lineTo x="21581" y="21488"/>
                <wp:lineTo x="21581" y="0"/>
                <wp:lineTo x="-114" y="0"/>
              </wp:wrapPolygon>
            </wp:wrapTight>
            <wp:docPr id="1" name="图片 15" descr="NeoImag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NeoImage_副本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打基础练内功，坚定不移地推动企业健康可持续发展。现资产总值超过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2000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亿元，员工总数超过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万多人，连续六年进入世界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500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强。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 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浙江吉利控股集团总部设在杭州，旗下拥有沃尔沃汽车、吉利汽车、领克汽车、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Polestar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、宝腾汽车、路特斯汽车、伦敦电动汽车、远程新能源商用车等汽车品牌，规划到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2020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年实现年产销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300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万辆，进入世界汽车企业前十强。</w:t>
      </w:r>
    </w:p>
    <w:p w:rsidR="00D26D65" w:rsidRDefault="00D26D65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A6D72" w:rsidRPr="00E818F5" w:rsidRDefault="006A6D72" w:rsidP="008E6DDC">
      <w:pPr>
        <w:outlineLvl w:val="0"/>
        <w:rPr>
          <w:rFonts w:ascii="黑体" w:eastAsia="黑体" w:hAnsi="黑体"/>
          <w:sz w:val="30"/>
          <w:szCs w:val="30"/>
        </w:rPr>
      </w:pPr>
      <w:r w:rsidRPr="00E818F5">
        <w:rPr>
          <w:rFonts w:ascii="黑体" w:eastAsia="黑体" w:hAnsi="黑体" w:hint="eastAsia"/>
          <w:sz w:val="30"/>
          <w:szCs w:val="30"/>
        </w:rPr>
        <w:lastRenderedPageBreak/>
        <w:t>附件5</w:t>
      </w:r>
    </w:p>
    <w:p w:rsidR="006A6D72" w:rsidRDefault="00B23C7A" w:rsidP="00B23C7A">
      <w:pPr>
        <w:jc w:val="center"/>
        <w:rPr>
          <w:rFonts w:ascii="华文中宋" w:eastAsia="华文中宋" w:hAnsi="华文中宋"/>
          <w:sz w:val="30"/>
          <w:szCs w:val="30"/>
        </w:rPr>
      </w:pPr>
      <w:r w:rsidRPr="00B23C7A">
        <w:rPr>
          <w:rFonts w:ascii="华文中宋" w:eastAsia="华文中宋" w:hAnsi="华文中宋" w:hint="eastAsia"/>
          <w:sz w:val="30"/>
          <w:szCs w:val="30"/>
        </w:rPr>
        <w:t>住宿酒店图片</w:t>
      </w:r>
      <w:bookmarkStart w:id="0" w:name="_GoBack"/>
      <w:bookmarkEnd w:id="0"/>
    </w:p>
    <w:p w:rsidR="00B23C7A" w:rsidRPr="00E818F5" w:rsidRDefault="00B23C7A" w:rsidP="00B23C7A">
      <w:pPr>
        <w:jc w:val="center"/>
        <w:rPr>
          <w:sz w:val="30"/>
          <w:szCs w:val="30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8120" cy="3531038"/>
            <wp:effectExtent l="19050" t="0" r="0" b="0"/>
            <wp:docPr id="7" name="图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3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C7A" w:rsidRPr="00E818F5" w:rsidSect="007127E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69" w:rsidRDefault="00E04F69" w:rsidP="00C330FF">
      <w:r>
        <w:separator/>
      </w:r>
    </w:p>
  </w:endnote>
  <w:endnote w:type="continuationSeparator" w:id="1">
    <w:p w:rsidR="00E04F69" w:rsidRDefault="00E04F69" w:rsidP="00C3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2611"/>
      <w:docPartObj>
        <w:docPartGallery w:val="Page Numbers (Bottom of Page)"/>
        <w:docPartUnique/>
      </w:docPartObj>
    </w:sdtPr>
    <w:sdtContent>
      <w:p w:rsidR="00E818F5" w:rsidRDefault="00F71E74">
        <w:pPr>
          <w:pStyle w:val="a6"/>
          <w:jc w:val="center"/>
        </w:pPr>
        <w:r w:rsidRPr="00F71E74">
          <w:fldChar w:fldCharType="begin"/>
        </w:r>
        <w:r w:rsidR="00E818F5">
          <w:instrText xml:space="preserve"> PAGE   \* MERGEFORMAT </w:instrText>
        </w:r>
        <w:r w:rsidRPr="00F71E74">
          <w:fldChar w:fldCharType="separate"/>
        </w:r>
        <w:r w:rsidR="000705C8" w:rsidRPr="000705C8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E818F5" w:rsidRDefault="00E818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69" w:rsidRDefault="00E04F69" w:rsidP="00C330FF">
      <w:r>
        <w:separator/>
      </w:r>
    </w:p>
  </w:footnote>
  <w:footnote w:type="continuationSeparator" w:id="1">
    <w:p w:rsidR="00E04F69" w:rsidRDefault="00E04F69" w:rsidP="00C33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275B"/>
    <w:multiLevelType w:val="multilevel"/>
    <w:tmpl w:val="56F1275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97885"/>
    <w:multiLevelType w:val="multilevel"/>
    <w:tmpl w:val="5A897885"/>
    <w:lvl w:ilvl="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6346EEE"/>
    <w:multiLevelType w:val="multilevel"/>
    <w:tmpl w:val="76346EEE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638"/>
    <w:rsid w:val="00012F07"/>
    <w:rsid w:val="00024257"/>
    <w:rsid w:val="00037EC1"/>
    <w:rsid w:val="00044AF8"/>
    <w:rsid w:val="00052FFA"/>
    <w:rsid w:val="000674A8"/>
    <w:rsid w:val="000705C8"/>
    <w:rsid w:val="00071717"/>
    <w:rsid w:val="00071DB6"/>
    <w:rsid w:val="00072AB3"/>
    <w:rsid w:val="00082542"/>
    <w:rsid w:val="00082DE7"/>
    <w:rsid w:val="00084EEE"/>
    <w:rsid w:val="000925C2"/>
    <w:rsid w:val="000955D0"/>
    <w:rsid w:val="000C17CF"/>
    <w:rsid w:val="000C7F13"/>
    <w:rsid w:val="000E1587"/>
    <w:rsid w:val="000E1D33"/>
    <w:rsid w:val="000E5598"/>
    <w:rsid w:val="000F7A54"/>
    <w:rsid w:val="001017A6"/>
    <w:rsid w:val="001025AB"/>
    <w:rsid w:val="001075C6"/>
    <w:rsid w:val="001262A1"/>
    <w:rsid w:val="001311A0"/>
    <w:rsid w:val="00133363"/>
    <w:rsid w:val="001606F6"/>
    <w:rsid w:val="0016662F"/>
    <w:rsid w:val="00174A9D"/>
    <w:rsid w:val="001803B6"/>
    <w:rsid w:val="001A1F6E"/>
    <w:rsid w:val="001A27EB"/>
    <w:rsid w:val="001A30F2"/>
    <w:rsid w:val="001A6EA9"/>
    <w:rsid w:val="001B351F"/>
    <w:rsid w:val="001B5D9F"/>
    <w:rsid w:val="001D1A9B"/>
    <w:rsid w:val="001D300C"/>
    <w:rsid w:val="001D32FA"/>
    <w:rsid w:val="001E22AA"/>
    <w:rsid w:val="001E3B4C"/>
    <w:rsid w:val="002047E9"/>
    <w:rsid w:val="0021361F"/>
    <w:rsid w:val="00222E1E"/>
    <w:rsid w:val="00225335"/>
    <w:rsid w:val="002349F4"/>
    <w:rsid w:val="00241313"/>
    <w:rsid w:val="00245C48"/>
    <w:rsid w:val="00246A99"/>
    <w:rsid w:val="002501DD"/>
    <w:rsid w:val="00253750"/>
    <w:rsid w:val="002558D7"/>
    <w:rsid w:val="0025656F"/>
    <w:rsid w:val="00262662"/>
    <w:rsid w:val="0026450A"/>
    <w:rsid w:val="0027093B"/>
    <w:rsid w:val="00275246"/>
    <w:rsid w:val="00276F86"/>
    <w:rsid w:val="0028058D"/>
    <w:rsid w:val="002840CD"/>
    <w:rsid w:val="00291411"/>
    <w:rsid w:val="002A25FD"/>
    <w:rsid w:val="002A431D"/>
    <w:rsid w:val="002B5D14"/>
    <w:rsid w:val="002C3014"/>
    <w:rsid w:val="002D337C"/>
    <w:rsid w:val="002D64EA"/>
    <w:rsid w:val="002D74A1"/>
    <w:rsid w:val="002E0A7D"/>
    <w:rsid w:val="002E2A31"/>
    <w:rsid w:val="002E5302"/>
    <w:rsid w:val="002F271B"/>
    <w:rsid w:val="002F7034"/>
    <w:rsid w:val="00305E1A"/>
    <w:rsid w:val="00306314"/>
    <w:rsid w:val="003121F4"/>
    <w:rsid w:val="003155DE"/>
    <w:rsid w:val="00324ADF"/>
    <w:rsid w:val="00325A0D"/>
    <w:rsid w:val="00340C1A"/>
    <w:rsid w:val="00342DC5"/>
    <w:rsid w:val="00343499"/>
    <w:rsid w:val="0035276E"/>
    <w:rsid w:val="003543D8"/>
    <w:rsid w:val="00372B45"/>
    <w:rsid w:val="003802D3"/>
    <w:rsid w:val="00382B86"/>
    <w:rsid w:val="0039145B"/>
    <w:rsid w:val="003974D6"/>
    <w:rsid w:val="003A0BDB"/>
    <w:rsid w:val="003C4CFB"/>
    <w:rsid w:val="003C6302"/>
    <w:rsid w:val="003D45D3"/>
    <w:rsid w:val="003D76DC"/>
    <w:rsid w:val="003E2275"/>
    <w:rsid w:val="003F1824"/>
    <w:rsid w:val="003F2DFF"/>
    <w:rsid w:val="00400832"/>
    <w:rsid w:val="004046C1"/>
    <w:rsid w:val="004170FD"/>
    <w:rsid w:val="00436C45"/>
    <w:rsid w:val="00440247"/>
    <w:rsid w:val="00453610"/>
    <w:rsid w:val="00453AB0"/>
    <w:rsid w:val="00454589"/>
    <w:rsid w:val="004657E2"/>
    <w:rsid w:val="00471189"/>
    <w:rsid w:val="004922B4"/>
    <w:rsid w:val="004A13CF"/>
    <w:rsid w:val="004B2564"/>
    <w:rsid w:val="004C4B2A"/>
    <w:rsid w:val="004D48B4"/>
    <w:rsid w:val="004D5A5F"/>
    <w:rsid w:val="004D7265"/>
    <w:rsid w:val="004E3950"/>
    <w:rsid w:val="004F4FFC"/>
    <w:rsid w:val="00500ACF"/>
    <w:rsid w:val="00510D2F"/>
    <w:rsid w:val="00513F86"/>
    <w:rsid w:val="00526FDC"/>
    <w:rsid w:val="0054112B"/>
    <w:rsid w:val="00544CD2"/>
    <w:rsid w:val="00545311"/>
    <w:rsid w:val="00565E6B"/>
    <w:rsid w:val="0058026B"/>
    <w:rsid w:val="00581503"/>
    <w:rsid w:val="00590D38"/>
    <w:rsid w:val="005B2F49"/>
    <w:rsid w:val="005C3BAB"/>
    <w:rsid w:val="005D750F"/>
    <w:rsid w:val="005E0EDB"/>
    <w:rsid w:val="005F140E"/>
    <w:rsid w:val="005F31B6"/>
    <w:rsid w:val="005F34F0"/>
    <w:rsid w:val="005F5EE3"/>
    <w:rsid w:val="00603A19"/>
    <w:rsid w:val="006146D1"/>
    <w:rsid w:val="0063314D"/>
    <w:rsid w:val="0064096E"/>
    <w:rsid w:val="00655A55"/>
    <w:rsid w:val="00681988"/>
    <w:rsid w:val="00687260"/>
    <w:rsid w:val="00690C03"/>
    <w:rsid w:val="006A6D72"/>
    <w:rsid w:val="006C0405"/>
    <w:rsid w:val="006D0D63"/>
    <w:rsid w:val="006D6963"/>
    <w:rsid w:val="006D6F3C"/>
    <w:rsid w:val="006E2167"/>
    <w:rsid w:val="006F43D3"/>
    <w:rsid w:val="00705F25"/>
    <w:rsid w:val="007127E6"/>
    <w:rsid w:val="007233DA"/>
    <w:rsid w:val="00731402"/>
    <w:rsid w:val="00731C9C"/>
    <w:rsid w:val="0073204D"/>
    <w:rsid w:val="00733512"/>
    <w:rsid w:val="0074180C"/>
    <w:rsid w:val="00742B19"/>
    <w:rsid w:val="0075102E"/>
    <w:rsid w:val="0075128D"/>
    <w:rsid w:val="007625E6"/>
    <w:rsid w:val="007705EF"/>
    <w:rsid w:val="0077196B"/>
    <w:rsid w:val="007A129B"/>
    <w:rsid w:val="007A2255"/>
    <w:rsid w:val="007B092F"/>
    <w:rsid w:val="007B1B15"/>
    <w:rsid w:val="007B7E92"/>
    <w:rsid w:val="007E4E68"/>
    <w:rsid w:val="007E585A"/>
    <w:rsid w:val="007E7541"/>
    <w:rsid w:val="007F0D27"/>
    <w:rsid w:val="00803684"/>
    <w:rsid w:val="0080764E"/>
    <w:rsid w:val="008155E9"/>
    <w:rsid w:val="008216F3"/>
    <w:rsid w:val="00824050"/>
    <w:rsid w:val="008255B3"/>
    <w:rsid w:val="00826C1B"/>
    <w:rsid w:val="00833A8D"/>
    <w:rsid w:val="00836A98"/>
    <w:rsid w:val="008672F2"/>
    <w:rsid w:val="00883923"/>
    <w:rsid w:val="00891AA3"/>
    <w:rsid w:val="00894E05"/>
    <w:rsid w:val="008A40E1"/>
    <w:rsid w:val="008A6D96"/>
    <w:rsid w:val="008A7B9D"/>
    <w:rsid w:val="008B0A77"/>
    <w:rsid w:val="008B5820"/>
    <w:rsid w:val="008B7DCE"/>
    <w:rsid w:val="008C040F"/>
    <w:rsid w:val="008D005B"/>
    <w:rsid w:val="008D68DF"/>
    <w:rsid w:val="008E1D98"/>
    <w:rsid w:val="008E6D7B"/>
    <w:rsid w:val="008E6DDC"/>
    <w:rsid w:val="008F308D"/>
    <w:rsid w:val="008F3CE7"/>
    <w:rsid w:val="00904F6A"/>
    <w:rsid w:val="00922975"/>
    <w:rsid w:val="009272EC"/>
    <w:rsid w:val="00927310"/>
    <w:rsid w:val="00935817"/>
    <w:rsid w:val="00940846"/>
    <w:rsid w:val="0094739C"/>
    <w:rsid w:val="00952810"/>
    <w:rsid w:val="009569C0"/>
    <w:rsid w:val="00961F0C"/>
    <w:rsid w:val="009624B0"/>
    <w:rsid w:val="00972444"/>
    <w:rsid w:val="00975749"/>
    <w:rsid w:val="00983C61"/>
    <w:rsid w:val="00992928"/>
    <w:rsid w:val="009A3CDA"/>
    <w:rsid w:val="009A6316"/>
    <w:rsid w:val="009C568D"/>
    <w:rsid w:val="009C610E"/>
    <w:rsid w:val="009E2C09"/>
    <w:rsid w:val="00A02C8B"/>
    <w:rsid w:val="00A06DD7"/>
    <w:rsid w:val="00A21685"/>
    <w:rsid w:val="00A21BCE"/>
    <w:rsid w:val="00A37D87"/>
    <w:rsid w:val="00A42B2D"/>
    <w:rsid w:val="00A52F30"/>
    <w:rsid w:val="00A53191"/>
    <w:rsid w:val="00A55792"/>
    <w:rsid w:val="00A6177B"/>
    <w:rsid w:val="00A63CEB"/>
    <w:rsid w:val="00A75715"/>
    <w:rsid w:val="00AB6B10"/>
    <w:rsid w:val="00AC7DE3"/>
    <w:rsid w:val="00AD0BDD"/>
    <w:rsid w:val="00AD39EC"/>
    <w:rsid w:val="00AD492E"/>
    <w:rsid w:val="00AD7B29"/>
    <w:rsid w:val="00AE39A1"/>
    <w:rsid w:val="00AE7D1B"/>
    <w:rsid w:val="00AE7D45"/>
    <w:rsid w:val="00B04852"/>
    <w:rsid w:val="00B214D1"/>
    <w:rsid w:val="00B23C7A"/>
    <w:rsid w:val="00B40493"/>
    <w:rsid w:val="00B46442"/>
    <w:rsid w:val="00B6204F"/>
    <w:rsid w:val="00BA7F59"/>
    <w:rsid w:val="00BD01EF"/>
    <w:rsid w:val="00BD2B7F"/>
    <w:rsid w:val="00BD6ED8"/>
    <w:rsid w:val="00BD742F"/>
    <w:rsid w:val="00BE003E"/>
    <w:rsid w:val="00BF21BE"/>
    <w:rsid w:val="00BF60B2"/>
    <w:rsid w:val="00C22905"/>
    <w:rsid w:val="00C30064"/>
    <w:rsid w:val="00C330FF"/>
    <w:rsid w:val="00C47282"/>
    <w:rsid w:val="00C601D1"/>
    <w:rsid w:val="00C72084"/>
    <w:rsid w:val="00C73DF5"/>
    <w:rsid w:val="00C74DBB"/>
    <w:rsid w:val="00C76065"/>
    <w:rsid w:val="00C7714C"/>
    <w:rsid w:val="00C84257"/>
    <w:rsid w:val="00C854E8"/>
    <w:rsid w:val="00C86EB4"/>
    <w:rsid w:val="00C90C76"/>
    <w:rsid w:val="00C9723D"/>
    <w:rsid w:val="00CA4380"/>
    <w:rsid w:val="00CA7D88"/>
    <w:rsid w:val="00CC2E2B"/>
    <w:rsid w:val="00CD3A13"/>
    <w:rsid w:val="00CE7FB9"/>
    <w:rsid w:val="00CF2C7E"/>
    <w:rsid w:val="00D03A35"/>
    <w:rsid w:val="00D13B26"/>
    <w:rsid w:val="00D14B83"/>
    <w:rsid w:val="00D167EE"/>
    <w:rsid w:val="00D16F97"/>
    <w:rsid w:val="00D26D65"/>
    <w:rsid w:val="00D40BCF"/>
    <w:rsid w:val="00D61BAB"/>
    <w:rsid w:val="00D6756A"/>
    <w:rsid w:val="00D6777A"/>
    <w:rsid w:val="00D771E9"/>
    <w:rsid w:val="00D80B09"/>
    <w:rsid w:val="00D817B7"/>
    <w:rsid w:val="00D93F25"/>
    <w:rsid w:val="00D95D9F"/>
    <w:rsid w:val="00D97843"/>
    <w:rsid w:val="00DA766B"/>
    <w:rsid w:val="00DB5AB7"/>
    <w:rsid w:val="00DC139C"/>
    <w:rsid w:val="00DD0BB5"/>
    <w:rsid w:val="00DD731D"/>
    <w:rsid w:val="00DE1A3F"/>
    <w:rsid w:val="00E033CB"/>
    <w:rsid w:val="00E04F69"/>
    <w:rsid w:val="00E1294B"/>
    <w:rsid w:val="00E43A3A"/>
    <w:rsid w:val="00E7515E"/>
    <w:rsid w:val="00E80C85"/>
    <w:rsid w:val="00E818F5"/>
    <w:rsid w:val="00E829DF"/>
    <w:rsid w:val="00E94668"/>
    <w:rsid w:val="00EA00BD"/>
    <w:rsid w:val="00EA59CF"/>
    <w:rsid w:val="00EB0E0F"/>
    <w:rsid w:val="00EC3630"/>
    <w:rsid w:val="00EC5F61"/>
    <w:rsid w:val="00ED7F49"/>
    <w:rsid w:val="00EE2FAB"/>
    <w:rsid w:val="00F00FDA"/>
    <w:rsid w:val="00F048F0"/>
    <w:rsid w:val="00F05087"/>
    <w:rsid w:val="00F238E7"/>
    <w:rsid w:val="00F27B1D"/>
    <w:rsid w:val="00F36638"/>
    <w:rsid w:val="00F54DE5"/>
    <w:rsid w:val="00F55016"/>
    <w:rsid w:val="00F562AD"/>
    <w:rsid w:val="00F71E74"/>
    <w:rsid w:val="00F77776"/>
    <w:rsid w:val="00F849B8"/>
    <w:rsid w:val="00FC10B9"/>
    <w:rsid w:val="00FC2A3C"/>
    <w:rsid w:val="00FC704E"/>
    <w:rsid w:val="00FD1935"/>
    <w:rsid w:val="00FD34C5"/>
    <w:rsid w:val="00FD4C47"/>
    <w:rsid w:val="00FD7D75"/>
    <w:rsid w:val="00FF24BF"/>
    <w:rsid w:val="00FF3DE1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仿宋_GB2312" w:hAnsiTheme="maj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92928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66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6638"/>
  </w:style>
  <w:style w:type="paragraph" w:styleId="a4">
    <w:name w:val="List Paragraph"/>
    <w:basedOn w:val="a"/>
    <w:uiPriority w:val="34"/>
    <w:qFormat/>
    <w:rsid w:val="0063314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3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30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30FF"/>
    <w:rPr>
      <w:sz w:val="18"/>
      <w:szCs w:val="18"/>
    </w:rPr>
  </w:style>
  <w:style w:type="table" w:styleId="a7">
    <w:name w:val="Table Grid"/>
    <w:basedOn w:val="a1"/>
    <w:uiPriority w:val="39"/>
    <w:rsid w:val="0052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A59C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A59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92928"/>
    <w:rPr>
      <w:rFonts w:eastAsiaTheme="majorEastAsia" w:cstheme="majorBidi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F30A-8BB0-4458-9007-04F25BA7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lenovo</cp:lastModifiedBy>
  <cp:revision>2</cp:revision>
  <dcterms:created xsi:type="dcterms:W3CDTF">2017-11-17T02:42:00Z</dcterms:created>
  <dcterms:modified xsi:type="dcterms:W3CDTF">2017-11-17T02:42:00Z</dcterms:modified>
</cp:coreProperties>
</file>