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附件：1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长春市第二期中小企业经营管理人才研修班学员报名表</w:t>
      </w:r>
    </w:p>
    <w:tbl>
      <w:tblPr>
        <w:tblStyle w:val="3"/>
        <w:tblpPr w:leftFromText="180" w:rightFromText="180" w:vertAnchor="text" w:horzAnchor="margin" w:tblpXSpec="center" w:tblpY="112"/>
        <w:tblW w:w="8980" w:type="dxa"/>
        <w:tblInd w:w="8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43"/>
        <w:gridCol w:w="1211"/>
        <w:gridCol w:w="896"/>
        <w:gridCol w:w="839"/>
        <w:gridCol w:w="798"/>
        <w:gridCol w:w="1190"/>
        <w:gridCol w:w="20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  别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族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20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办公电话</w:t>
            </w: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    机</w:t>
            </w:r>
          </w:p>
        </w:tc>
        <w:tc>
          <w:tcPr>
            <w:tcW w:w="2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公司名称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现任职务</w:t>
            </w: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754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公司行业/主要产品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（请说明主营业务）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宋体" w:hAnsi="宋体"/>
          <w:sz w:val="18"/>
          <w:szCs w:val="18"/>
        </w:rPr>
        <w:t>填</w:t>
      </w:r>
      <w:r>
        <w:rPr>
          <w:rFonts w:ascii="宋体" w:hAnsi="宋体"/>
          <w:sz w:val="18"/>
          <w:szCs w:val="18"/>
        </w:rPr>
        <w:t>表日期</w:t>
      </w:r>
      <w:r>
        <w:rPr>
          <w:rFonts w:hint="eastAsia" w:ascii="宋体" w:hAnsi="宋体"/>
          <w:sz w:val="18"/>
          <w:szCs w:val="18"/>
        </w:rPr>
        <w:t xml:space="preserve">： 年 </w:t>
      </w:r>
      <w:r>
        <w:rPr>
          <w:rFonts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ascii="宋体" w:hAnsi="宋体"/>
          <w:sz w:val="18"/>
          <w:szCs w:val="18"/>
        </w:rPr>
        <w:t>日</w:t>
      </w:r>
    </w:p>
    <w:p/>
    <w:p>
      <w:pPr>
        <w:rPr>
          <w:rFonts w:ascii="仿宋_GB2312" w:eastAsia="仿宋_GB2312"/>
          <w:sz w:val="32"/>
          <w:szCs w:val="32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dcterms:modified xsi:type="dcterms:W3CDTF">2017-12-05T05:54:12Z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