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58" w:rsidRDefault="00C85158" w:rsidP="00C85158">
      <w:r>
        <w:rPr>
          <w:noProof/>
        </w:rPr>
        <w:drawing>
          <wp:inline distT="0" distB="0" distL="0" distR="0">
            <wp:extent cx="5276850" cy="76771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6850" cy="7677150"/>
                    </a:xfrm>
                    <a:prstGeom prst="rect">
                      <a:avLst/>
                    </a:prstGeom>
                    <a:noFill/>
                    <a:ln w="9525">
                      <a:noFill/>
                      <a:miter lim="800000"/>
                      <a:headEnd/>
                      <a:tailEnd/>
                    </a:ln>
                  </pic:spPr>
                </pic:pic>
              </a:graphicData>
            </a:graphic>
          </wp:inline>
        </w:drawing>
      </w:r>
      <w:r>
        <w:rPr>
          <w:noProof/>
        </w:rPr>
        <w:lastRenderedPageBreak/>
        <w:drawing>
          <wp:inline distT="0" distB="0" distL="0" distR="0">
            <wp:extent cx="5276850" cy="76771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76850" cy="7677150"/>
                    </a:xfrm>
                    <a:prstGeom prst="rect">
                      <a:avLst/>
                    </a:prstGeom>
                    <a:noFill/>
                    <a:ln w="9525">
                      <a:noFill/>
                      <a:miter lim="800000"/>
                      <a:headEnd/>
                      <a:tailEnd/>
                    </a:ln>
                  </pic:spPr>
                </pic:pic>
              </a:graphicData>
            </a:graphic>
          </wp:inline>
        </w:drawing>
      </w:r>
      <w:r>
        <w:rPr>
          <w:noProof/>
        </w:rPr>
        <w:lastRenderedPageBreak/>
        <w:drawing>
          <wp:inline distT="0" distB="0" distL="0" distR="0">
            <wp:extent cx="5276850" cy="767715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76850" cy="7677150"/>
                    </a:xfrm>
                    <a:prstGeom prst="rect">
                      <a:avLst/>
                    </a:prstGeom>
                    <a:noFill/>
                    <a:ln w="9525">
                      <a:noFill/>
                      <a:miter lim="800000"/>
                      <a:headEnd/>
                      <a:tailEnd/>
                    </a:ln>
                  </pic:spPr>
                </pic:pic>
              </a:graphicData>
            </a:graphic>
          </wp:inline>
        </w:drawing>
      </w:r>
    </w:p>
    <w:p w:rsidR="008E1DF5" w:rsidRDefault="008E1DF5">
      <w:pPr>
        <w:spacing w:line="560" w:lineRule="exact"/>
        <w:ind w:firstLineChars="1550" w:firstLine="4960"/>
        <w:jc w:val="right"/>
        <w:rPr>
          <w:szCs w:val="32"/>
        </w:rPr>
      </w:pPr>
    </w:p>
    <w:p w:rsidR="008E1DF5" w:rsidRDefault="002F6BAA">
      <w:pPr>
        <w:widowControl/>
        <w:jc w:val="left"/>
        <w:rPr>
          <w:sz w:val="30"/>
          <w:szCs w:val="30"/>
        </w:rPr>
        <w:sectPr w:rsidR="008E1DF5">
          <w:footerReference w:type="default" r:id="rId11"/>
          <w:pgSz w:w="11906" w:h="16838"/>
          <w:pgMar w:top="1440" w:right="1588" w:bottom="1440" w:left="1588" w:header="851" w:footer="992" w:gutter="0"/>
          <w:cols w:space="425"/>
          <w:docGrid w:type="lines" w:linePitch="312"/>
        </w:sectPr>
      </w:pPr>
      <w:r>
        <w:rPr>
          <w:sz w:val="30"/>
          <w:szCs w:val="30"/>
        </w:rPr>
        <w:br w:type="page"/>
      </w:r>
    </w:p>
    <w:p w:rsidR="008E1DF5" w:rsidRDefault="002F6BAA">
      <w:pPr>
        <w:outlineLvl w:val="0"/>
        <w:rPr>
          <w:rFonts w:ascii="黑体" w:eastAsia="黑体" w:hAnsi="黑体"/>
          <w:sz w:val="30"/>
          <w:szCs w:val="30"/>
        </w:rPr>
      </w:pPr>
      <w:r>
        <w:rPr>
          <w:rFonts w:ascii="黑体" w:eastAsia="黑体" w:hAnsi="黑体" w:hint="eastAsia"/>
          <w:sz w:val="30"/>
          <w:szCs w:val="30"/>
        </w:rPr>
        <w:lastRenderedPageBreak/>
        <w:t>附件1</w:t>
      </w:r>
    </w:p>
    <w:tbl>
      <w:tblPr>
        <w:tblW w:w="14034" w:type="dxa"/>
        <w:tblInd w:w="108" w:type="dxa"/>
        <w:tblLayout w:type="fixed"/>
        <w:tblLook w:val="04A0"/>
      </w:tblPr>
      <w:tblGrid>
        <w:gridCol w:w="640"/>
        <w:gridCol w:w="3046"/>
        <w:gridCol w:w="1701"/>
        <w:gridCol w:w="1559"/>
        <w:gridCol w:w="1276"/>
        <w:gridCol w:w="567"/>
        <w:gridCol w:w="709"/>
        <w:gridCol w:w="992"/>
        <w:gridCol w:w="992"/>
        <w:gridCol w:w="1276"/>
        <w:gridCol w:w="1276"/>
      </w:tblGrid>
      <w:tr w:rsidR="008E1DF5">
        <w:trPr>
          <w:trHeight w:val="540"/>
        </w:trPr>
        <w:tc>
          <w:tcPr>
            <w:tcW w:w="14034" w:type="dxa"/>
            <w:gridSpan w:val="11"/>
            <w:tcBorders>
              <w:top w:val="nil"/>
              <w:left w:val="nil"/>
              <w:bottom w:val="single" w:sz="4" w:space="0" w:color="auto"/>
              <w:right w:val="nil"/>
            </w:tcBorders>
            <w:shd w:val="clear" w:color="auto" w:fill="auto"/>
            <w:vAlign w:val="center"/>
          </w:tcPr>
          <w:p w:rsidR="008E1DF5" w:rsidRDefault="002F6BAA">
            <w:pPr>
              <w:jc w:val="center"/>
              <w:rPr>
                <w:rFonts w:ascii="黑体" w:eastAsia="黑体" w:hAnsi="黑体" w:cs="宋体"/>
                <w:kern w:val="0"/>
                <w:sz w:val="30"/>
                <w:szCs w:val="30"/>
              </w:rPr>
            </w:pPr>
            <w:r>
              <w:rPr>
                <w:rFonts w:ascii="黑体" w:eastAsia="黑体" w:hAnsi="黑体" w:hint="eastAsia"/>
                <w:sz w:val="30"/>
                <w:szCs w:val="30"/>
              </w:rPr>
              <w:t>2018年长春市孵化基地研修班学员（报名回执表）</w:t>
            </w:r>
          </w:p>
        </w:tc>
      </w:tr>
      <w:tr w:rsidR="008E1DF5">
        <w:trPr>
          <w:trHeight w:val="480"/>
        </w:trPr>
        <w:tc>
          <w:tcPr>
            <w:tcW w:w="1403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E1DF5" w:rsidRDefault="002F6BAA">
            <w:pPr>
              <w:widowControl/>
              <w:jc w:val="left"/>
              <w:rPr>
                <w:rFonts w:ascii="宋体" w:eastAsia="宋体" w:hAnsi="宋体" w:cs="宋体"/>
                <w:kern w:val="0"/>
                <w:sz w:val="30"/>
                <w:szCs w:val="30"/>
              </w:rPr>
            </w:pPr>
            <w:r>
              <w:rPr>
                <w:rFonts w:ascii="宋体" w:eastAsia="宋体" w:hAnsi="宋体" w:cs="宋体" w:hint="eastAsia"/>
                <w:kern w:val="0"/>
                <w:sz w:val="30"/>
                <w:szCs w:val="30"/>
              </w:rPr>
              <w:t>填表单位：×××区×××局      填报人：×××       联系电话：</w:t>
            </w:r>
          </w:p>
        </w:tc>
      </w:tr>
      <w:tr w:rsidR="008E1DF5">
        <w:trPr>
          <w:trHeight w:val="705"/>
        </w:trPr>
        <w:tc>
          <w:tcPr>
            <w:tcW w:w="640" w:type="dxa"/>
            <w:tcBorders>
              <w:top w:val="nil"/>
              <w:left w:val="single" w:sz="4" w:space="0" w:color="auto"/>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b/>
                <w:bCs/>
                <w:kern w:val="0"/>
                <w:sz w:val="30"/>
                <w:szCs w:val="30"/>
              </w:rPr>
            </w:pPr>
            <w:r>
              <w:rPr>
                <w:rFonts w:ascii="宋体" w:eastAsia="宋体" w:hAnsi="宋体" w:cs="宋体" w:hint="eastAsia"/>
                <w:b/>
                <w:bCs/>
                <w:kern w:val="0"/>
                <w:sz w:val="30"/>
                <w:szCs w:val="30"/>
              </w:rPr>
              <w:t>序号</w:t>
            </w:r>
          </w:p>
        </w:tc>
        <w:tc>
          <w:tcPr>
            <w:tcW w:w="3046"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b/>
                <w:bCs/>
                <w:kern w:val="0"/>
                <w:sz w:val="30"/>
                <w:szCs w:val="30"/>
              </w:rPr>
            </w:pPr>
            <w:r>
              <w:rPr>
                <w:rFonts w:ascii="宋体" w:eastAsia="宋体" w:hAnsi="宋体" w:cs="宋体" w:hint="eastAsia"/>
                <w:b/>
                <w:bCs/>
                <w:kern w:val="0"/>
                <w:sz w:val="30"/>
                <w:szCs w:val="30"/>
              </w:rPr>
              <w:t>所在公司名称及地址</w:t>
            </w:r>
          </w:p>
        </w:tc>
        <w:tc>
          <w:tcPr>
            <w:tcW w:w="1701"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b/>
                <w:bCs/>
                <w:kern w:val="0"/>
                <w:sz w:val="30"/>
                <w:szCs w:val="30"/>
              </w:rPr>
            </w:pPr>
            <w:r>
              <w:rPr>
                <w:rFonts w:ascii="宋体" w:eastAsia="宋体" w:hAnsi="宋体" w:cs="宋体" w:hint="eastAsia"/>
                <w:b/>
                <w:bCs/>
                <w:kern w:val="0"/>
                <w:sz w:val="30"/>
                <w:szCs w:val="30"/>
              </w:rPr>
              <w:t>公司所属行业及主要产品</w:t>
            </w:r>
          </w:p>
        </w:tc>
        <w:tc>
          <w:tcPr>
            <w:tcW w:w="1559"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b/>
                <w:bCs/>
                <w:kern w:val="0"/>
                <w:sz w:val="30"/>
                <w:szCs w:val="30"/>
              </w:rPr>
            </w:pPr>
            <w:r>
              <w:rPr>
                <w:rFonts w:ascii="宋体" w:eastAsia="宋体" w:hAnsi="宋体" w:cs="宋体" w:hint="eastAsia"/>
                <w:b/>
                <w:bCs/>
                <w:kern w:val="0"/>
                <w:sz w:val="30"/>
                <w:szCs w:val="30"/>
              </w:rPr>
              <w:t>上年度主营业务收入（万元）</w:t>
            </w:r>
          </w:p>
        </w:tc>
        <w:tc>
          <w:tcPr>
            <w:tcW w:w="1276"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b/>
                <w:bCs/>
                <w:kern w:val="0"/>
                <w:sz w:val="30"/>
                <w:szCs w:val="30"/>
              </w:rPr>
            </w:pPr>
            <w:r>
              <w:rPr>
                <w:rFonts w:ascii="宋体" w:eastAsia="宋体" w:hAnsi="宋体" w:cs="宋体" w:hint="eastAsia"/>
                <w:b/>
                <w:bCs/>
                <w:kern w:val="0"/>
                <w:sz w:val="30"/>
                <w:szCs w:val="30"/>
              </w:rPr>
              <w:t>学员姓名</w:t>
            </w:r>
          </w:p>
        </w:tc>
        <w:tc>
          <w:tcPr>
            <w:tcW w:w="567"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b/>
                <w:bCs/>
                <w:kern w:val="0"/>
                <w:sz w:val="30"/>
                <w:szCs w:val="30"/>
              </w:rPr>
            </w:pPr>
            <w:r>
              <w:rPr>
                <w:rFonts w:ascii="宋体" w:eastAsia="宋体" w:hAnsi="宋体" w:cs="宋体" w:hint="eastAsia"/>
                <w:b/>
                <w:bCs/>
                <w:kern w:val="0"/>
                <w:sz w:val="30"/>
                <w:szCs w:val="30"/>
              </w:rPr>
              <w:t>性别</w:t>
            </w:r>
          </w:p>
        </w:tc>
        <w:tc>
          <w:tcPr>
            <w:tcW w:w="709"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b/>
                <w:bCs/>
                <w:kern w:val="0"/>
                <w:sz w:val="30"/>
                <w:szCs w:val="30"/>
              </w:rPr>
            </w:pPr>
            <w:r>
              <w:rPr>
                <w:rFonts w:ascii="宋体" w:eastAsia="宋体" w:hAnsi="宋体" w:cs="宋体" w:hint="eastAsia"/>
                <w:b/>
                <w:bCs/>
                <w:kern w:val="0"/>
                <w:sz w:val="30"/>
                <w:szCs w:val="30"/>
              </w:rPr>
              <w:t>民族</w:t>
            </w:r>
          </w:p>
        </w:tc>
        <w:tc>
          <w:tcPr>
            <w:tcW w:w="992"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b/>
                <w:bCs/>
                <w:kern w:val="0"/>
                <w:sz w:val="30"/>
                <w:szCs w:val="30"/>
              </w:rPr>
            </w:pPr>
            <w:r>
              <w:rPr>
                <w:rFonts w:ascii="宋体" w:eastAsia="宋体" w:hAnsi="宋体" w:cs="宋体" w:hint="eastAsia"/>
                <w:b/>
                <w:bCs/>
                <w:kern w:val="0"/>
                <w:sz w:val="30"/>
                <w:szCs w:val="30"/>
              </w:rPr>
              <w:t>职务</w:t>
            </w:r>
          </w:p>
        </w:tc>
        <w:tc>
          <w:tcPr>
            <w:tcW w:w="992"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b/>
                <w:bCs/>
                <w:kern w:val="0"/>
                <w:sz w:val="30"/>
                <w:szCs w:val="30"/>
              </w:rPr>
            </w:pPr>
            <w:r>
              <w:rPr>
                <w:rFonts w:ascii="宋体" w:eastAsia="宋体" w:hAnsi="宋体" w:cs="宋体" w:hint="eastAsia"/>
                <w:b/>
                <w:bCs/>
                <w:kern w:val="0"/>
                <w:sz w:val="30"/>
                <w:szCs w:val="30"/>
              </w:rPr>
              <w:t>固话</w:t>
            </w:r>
          </w:p>
        </w:tc>
        <w:tc>
          <w:tcPr>
            <w:tcW w:w="1276"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b/>
                <w:bCs/>
                <w:kern w:val="0"/>
                <w:sz w:val="30"/>
                <w:szCs w:val="30"/>
              </w:rPr>
            </w:pPr>
            <w:r>
              <w:rPr>
                <w:rFonts w:ascii="宋体" w:eastAsia="宋体" w:hAnsi="宋体" w:cs="宋体" w:hint="eastAsia"/>
                <w:b/>
                <w:bCs/>
                <w:kern w:val="0"/>
                <w:sz w:val="30"/>
                <w:szCs w:val="30"/>
              </w:rPr>
              <w:t>手机</w:t>
            </w:r>
          </w:p>
        </w:tc>
        <w:tc>
          <w:tcPr>
            <w:tcW w:w="1276"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b/>
                <w:bCs/>
                <w:kern w:val="0"/>
                <w:sz w:val="30"/>
                <w:szCs w:val="30"/>
              </w:rPr>
            </w:pPr>
            <w:r>
              <w:rPr>
                <w:rFonts w:ascii="宋体" w:eastAsia="宋体" w:hAnsi="宋体" w:cs="宋体" w:hint="eastAsia"/>
                <w:b/>
                <w:bCs/>
                <w:kern w:val="0"/>
                <w:sz w:val="30"/>
                <w:szCs w:val="30"/>
              </w:rPr>
              <w:t>邮箱</w:t>
            </w:r>
          </w:p>
        </w:tc>
      </w:tr>
      <w:tr w:rsidR="008E1DF5">
        <w:trPr>
          <w:trHeight w:val="655"/>
        </w:trPr>
        <w:tc>
          <w:tcPr>
            <w:tcW w:w="640" w:type="dxa"/>
            <w:tcBorders>
              <w:top w:val="nil"/>
              <w:left w:val="single" w:sz="4" w:space="0" w:color="auto"/>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color w:val="FF0000"/>
                <w:kern w:val="0"/>
                <w:sz w:val="30"/>
                <w:szCs w:val="30"/>
              </w:rPr>
            </w:pPr>
            <w:r>
              <w:rPr>
                <w:rFonts w:ascii="宋体" w:eastAsia="宋体" w:hAnsi="宋体" w:cs="宋体" w:hint="eastAsia"/>
                <w:color w:val="FF0000"/>
                <w:kern w:val="0"/>
                <w:sz w:val="30"/>
                <w:szCs w:val="30"/>
              </w:rPr>
              <w:t xml:space="preserve">　</w:t>
            </w:r>
          </w:p>
        </w:tc>
        <w:tc>
          <w:tcPr>
            <w:tcW w:w="3046" w:type="dxa"/>
            <w:tcBorders>
              <w:top w:val="nil"/>
              <w:left w:val="nil"/>
              <w:bottom w:val="single" w:sz="4" w:space="0" w:color="auto"/>
              <w:right w:val="single" w:sz="4" w:space="0" w:color="auto"/>
            </w:tcBorders>
            <w:shd w:val="clear" w:color="auto" w:fill="auto"/>
            <w:vAlign w:val="center"/>
          </w:tcPr>
          <w:p w:rsidR="008E1DF5" w:rsidRDefault="002F6BAA">
            <w:pPr>
              <w:widowControl/>
              <w:jc w:val="left"/>
              <w:rPr>
                <w:rFonts w:ascii="宋体" w:eastAsia="宋体" w:hAnsi="宋体" w:cs="宋体"/>
                <w:color w:val="FF0000"/>
                <w:kern w:val="0"/>
                <w:sz w:val="30"/>
                <w:szCs w:val="30"/>
              </w:rPr>
            </w:pPr>
            <w:r>
              <w:rPr>
                <w:rFonts w:ascii="宋体" w:eastAsia="宋体" w:hAnsi="宋体" w:cs="宋体" w:hint="eastAsia"/>
                <w:color w:val="FF0000"/>
                <w:kern w:val="0"/>
                <w:sz w:val="30"/>
                <w:szCs w:val="30"/>
              </w:rPr>
              <w:t>例：×××公司（×××区×××街×××号</w:t>
            </w:r>
          </w:p>
        </w:tc>
        <w:tc>
          <w:tcPr>
            <w:tcW w:w="1701"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color w:val="FF0000"/>
                <w:kern w:val="0"/>
                <w:sz w:val="30"/>
                <w:szCs w:val="30"/>
              </w:rPr>
            </w:pPr>
            <w:r>
              <w:rPr>
                <w:rFonts w:ascii="宋体" w:eastAsia="宋体" w:hAnsi="宋体" w:cs="宋体" w:hint="eastAsia"/>
                <w:color w:val="FF0000"/>
                <w:kern w:val="0"/>
                <w:sz w:val="30"/>
                <w:szCs w:val="30"/>
              </w:rPr>
              <w:t xml:space="preserve">　</w:t>
            </w:r>
          </w:p>
        </w:tc>
        <w:tc>
          <w:tcPr>
            <w:tcW w:w="1559"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color w:val="FF0000"/>
                <w:kern w:val="0"/>
                <w:sz w:val="30"/>
                <w:szCs w:val="30"/>
              </w:rPr>
            </w:pPr>
            <w:r>
              <w:rPr>
                <w:rFonts w:ascii="宋体" w:eastAsia="宋体" w:hAnsi="宋体" w:cs="宋体" w:hint="eastAsia"/>
                <w:color w:val="FF0000"/>
                <w:kern w:val="0"/>
                <w:sz w:val="30"/>
                <w:szCs w:val="30"/>
              </w:rPr>
              <w:t xml:space="preserve">　</w:t>
            </w:r>
          </w:p>
        </w:tc>
        <w:tc>
          <w:tcPr>
            <w:tcW w:w="1276"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kern w:val="0"/>
                <w:sz w:val="30"/>
                <w:szCs w:val="30"/>
              </w:rPr>
            </w:pPr>
            <w:r>
              <w:rPr>
                <w:rFonts w:ascii="宋体" w:eastAsia="宋体" w:hAnsi="宋体" w:cs="宋体" w:hint="eastAsia"/>
                <w:kern w:val="0"/>
                <w:sz w:val="30"/>
                <w:szCs w:val="30"/>
              </w:rPr>
              <w:t xml:space="preserve">　</w:t>
            </w:r>
          </w:p>
        </w:tc>
        <w:tc>
          <w:tcPr>
            <w:tcW w:w="567"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kern w:val="0"/>
                <w:sz w:val="30"/>
                <w:szCs w:val="30"/>
              </w:rPr>
            </w:pPr>
            <w:r>
              <w:rPr>
                <w:rFonts w:ascii="宋体" w:eastAsia="宋体" w:hAnsi="宋体" w:cs="宋体" w:hint="eastAsia"/>
                <w:kern w:val="0"/>
                <w:sz w:val="30"/>
                <w:szCs w:val="30"/>
              </w:rPr>
              <w:t xml:space="preserve">　</w:t>
            </w:r>
          </w:p>
        </w:tc>
        <w:tc>
          <w:tcPr>
            <w:tcW w:w="709"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kern w:val="0"/>
                <w:sz w:val="30"/>
                <w:szCs w:val="30"/>
              </w:rPr>
            </w:pPr>
            <w:r>
              <w:rPr>
                <w:rFonts w:ascii="宋体" w:eastAsia="宋体" w:hAnsi="宋体" w:cs="宋体" w:hint="eastAsia"/>
                <w:kern w:val="0"/>
                <w:sz w:val="30"/>
                <w:szCs w:val="30"/>
              </w:rPr>
              <w:t xml:space="preserve">　</w:t>
            </w:r>
          </w:p>
        </w:tc>
        <w:tc>
          <w:tcPr>
            <w:tcW w:w="992"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kern w:val="0"/>
                <w:sz w:val="30"/>
                <w:szCs w:val="30"/>
              </w:rPr>
            </w:pPr>
            <w:r>
              <w:rPr>
                <w:rFonts w:ascii="宋体" w:eastAsia="宋体" w:hAnsi="宋体" w:cs="宋体" w:hint="eastAsia"/>
                <w:kern w:val="0"/>
                <w:sz w:val="30"/>
                <w:szCs w:val="30"/>
              </w:rPr>
              <w:t xml:space="preserve">　</w:t>
            </w:r>
          </w:p>
        </w:tc>
        <w:tc>
          <w:tcPr>
            <w:tcW w:w="992"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kern w:val="0"/>
                <w:sz w:val="30"/>
                <w:szCs w:val="30"/>
              </w:rPr>
            </w:pPr>
            <w:r>
              <w:rPr>
                <w:rFonts w:ascii="宋体" w:eastAsia="宋体" w:hAnsi="宋体" w:cs="宋体" w:hint="eastAsia"/>
                <w:kern w:val="0"/>
                <w:sz w:val="30"/>
                <w:szCs w:val="30"/>
              </w:rPr>
              <w:t xml:space="preserve">　</w:t>
            </w:r>
          </w:p>
        </w:tc>
        <w:tc>
          <w:tcPr>
            <w:tcW w:w="1276"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kern w:val="0"/>
                <w:sz w:val="30"/>
                <w:szCs w:val="30"/>
              </w:rPr>
            </w:pPr>
            <w:r>
              <w:rPr>
                <w:rFonts w:ascii="宋体" w:eastAsia="宋体" w:hAnsi="宋体" w:cs="宋体" w:hint="eastAsia"/>
                <w:kern w:val="0"/>
                <w:sz w:val="30"/>
                <w:szCs w:val="30"/>
              </w:rPr>
              <w:t xml:space="preserve">　</w:t>
            </w:r>
          </w:p>
        </w:tc>
        <w:tc>
          <w:tcPr>
            <w:tcW w:w="1276"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kern w:val="0"/>
                <w:sz w:val="30"/>
                <w:szCs w:val="30"/>
              </w:rPr>
            </w:pPr>
            <w:r>
              <w:rPr>
                <w:rFonts w:ascii="宋体" w:eastAsia="宋体" w:hAnsi="宋体" w:cs="宋体" w:hint="eastAsia"/>
                <w:kern w:val="0"/>
                <w:sz w:val="30"/>
                <w:szCs w:val="30"/>
              </w:rPr>
              <w:t xml:space="preserve">　</w:t>
            </w:r>
          </w:p>
        </w:tc>
      </w:tr>
      <w:tr w:rsidR="008E1DF5">
        <w:trPr>
          <w:trHeight w:val="705"/>
        </w:trPr>
        <w:tc>
          <w:tcPr>
            <w:tcW w:w="640" w:type="dxa"/>
            <w:tcBorders>
              <w:top w:val="nil"/>
              <w:left w:val="single" w:sz="4" w:space="0" w:color="auto"/>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kern w:val="0"/>
                <w:sz w:val="30"/>
                <w:szCs w:val="30"/>
              </w:rPr>
            </w:pPr>
            <w:r>
              <w:rPr>
                <w:rFonts w:ascii="宋体" w:eastAsia="宋体" w:hAnsi="宋体" w:cs="宋体" w:hint="eastAsia"/>
                <w:kern w:val="0"/>
                <w:sz w:val="30"/>
                <w:szCs w:val="30"/>
              </w:rPr>
              <w:t xml:space="preserve">　</w:t>
            </w:r>
          </w:p>
        </w:tc>
        <w:tc>
          <w:tcPr>
            <w:tcW w:w="3046"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kern w:val="0"/>
                <w:sz w:val="30"/>
                <w:szCs w:val="30"/>
              </w:rPr>
            </w:pPr>
            <w:r>
              <w:rPr>
                <w:rFonts w:ascii="宋体" w:eastAsia="宋体" w:hAnsi="宋体" w:cs="宋体" w:hint="eastAsia"/>
                <w:kern w:val="0"/>
                <w:sz w:val="30"/>
                <w:szCs w:val="30"/>
              </w:rPr>
              <w:t xml:space="preserve">　</w:t>
            </w:r>
          </w:p>
        </w:tc>
        <w:tc>
          <w:tcPr>
            <w:tcW w:w="1701"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kern w:val="0"/>
                <w:sz w:val="30"/>
                <w:szCs w:val="30"/>
              </w:rPr>
            </w:pPr>
            <w:r>
              <w:rPr>
                <w:rFonts w:ascii="宋体" w:eastAsia="宋体" w:hAnsi="宋体" w:cs="宋体" w:hint="eastAsia"/>
                <w:kern w:val="0"/>
                <w:sz w:val="30"/>
                <w:szCs w:val="30"/>
              </w:rPr>
              <w:t xml:space="preserve">　</w:t>
            </w:r>
          </w:p>
        </w:tc>
        <w:tc>
          <w:tcPr>
            <w:tcW w:w="1559"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kern w:val="0"/>
                <w:sz w:val="30"/>
                <w:szCs w:val="30"/>
              </w:rPr>
            </w:pPr>
            <w:r>
              <w:rPr>
                <w:rFonts w:ascii="宋体" w:eastAsia="宋体" w:hAnsi="宋体" w:cs="宋体" w:hint="eastAsia"/>
                <w:kern w:val="0"/>
                <w:sz w:val="30"/>
                <w:szCs w:val="30"/>
              </w:rPr>
              <w:t xml:space="preserve">　</w:t>
            </w:r>
          </w:p>
        </w:tc>
        <w:tc>
          <w:tcPr>
            <w:tcW w:w="1276"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kern w:val="0"/>
                <w:sz w:val="30"/>
                <w:szCs w:val="30"/>
              </w:rPr>
            </w:pPr>
            <w:r>
              <w:rPr>
                <w:rFonts w:ascii="宋体" w:eastAsia="宋体" w:hAnsi="宋体" w:cs="宋体" w:hint="eastAsia"/>
                <w:kern w:val="0"/>
                <w:sz w:val="30"/>
                <w:szCs w:val="30"/>
              </w:rPr>
              <w:t xml:space="preserve">　</w:t>
            </w:r>
          </w:p>
        </w:tc>
        <w:tc>
          <w:tcPr>
            <w:tcW w:w="567"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kern w:val="0"/>
                <w:sz w:val="30"/>
                <w:szCs w:val="30"/>
              </w:rPr>
            </w:pPr>
            <w:r>
              <w:rPr>
                <w:rFonts w:ascii="宋体" w:eastAsia="宋体" w:hAnsi="宋体" w:cs="宋体" w:hint="eastAsia"/>
                <w:kern w:val="0"/>
                <w:sz w:val="30"/>
                <w:szCs w:val="30"/>
              </w:rPr>
              <w:t xml:space="preserve">　</w:t>
            </w:r>
          </w:p>
        </w:tc>
        <w:tc>
          <w:tcPr>
            <w:tcW w:w="709"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kern w:val="0"/>
                <w:sz w:val="30"/>
                <w:szCs w:val="30"/>
              </w:rPr>
            </w:pPr>
            <w:r>
              <w:rPr>
                <w:rFonts w:ascii="宋体" w:eastAsia="宋体" w:hAnsi="宋体" w:cs="宋体" w:hint="eastAsia"/>
                <w:kern w:val="0"/>
                <w:sz w:val="30"/>
                <w:szCs w:val="30"/>
              </w:rPr>
              <w:t xml:space="preserve">　</w:t>
            </w:r>
          </w:p>
        </w:tc>
        <w:tc>
          <w:tcPr>
            <w:tcW w:w="992"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kern w:val="0"/>
                <w:sz w:val="30"/>
                <w:szCs w:val="30"/>
              </w:rPr>
            </w:pPr>
            <w:r>
              <w:rPr>
                <w:rFonts w:ascii="宋体" w:eastAsia="宋体" w:hAnsi="宋体" w:cs="宋体" w:hint="eastAsia"/>
                <w:kern w:val="0"/>
                <w:sz w:val="30"/>
                <w:szCs w:val="30"/>
              </w:rPr>
              <w:t xml:space="preserve">　</w:t>
            </w:r>
          </w:p>
        </w:tc>
        <w:tc>
          <w:tcPr>
            <w:tcW w:w="992"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kern w:val="0"/>
                <w:sz w:val="30"/>
                <w:szCs w:val="30"/>
              </w:rPr>
            </w:pPr>
            <w:r>
              <w:rPr>
                <w:rFonts w:ascii="宋体" w:eastAsia="宋体" w:hAnsi="宋体" w:cs="宋体" w:hint="eastAsia"/>
                <w:kern w:val="0"/>
                <w:sz w:val="30"/>
                <w:szCs w:val="30"/>
              </w:rPr>
              <w:t xml:space="preserve">　</w:t>
            </w:r>
          </w:p>
        </w:tc>
        <w:tc>
          <w:tcPr>
            <w:tcW w:w="1276"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kern w:val="0"/>
                <w:sz w:val="30"/>
                <w:szCs w:val="30"/>
              </w:rPr>
            </w:pPr>
            <w:r>
              <w:rPr>
                <w:rFonts w:ascii="宋体" w:eastAsia="宋体" w:hAnsi="宋体" w:cs="宋体" w:hint="eastAsia"/>
                <w:kern w:val="0"/>
                <w:sz w:val="30"/>
                <w:szCs w:val="30"/>
              </w:rPr>
              <w:t xml:space="preserve">　</w:t>
            </w:r>
          </w:p>
        </w:tc>
        <w:tc>
          <w:tcPr>
            <w:tcW w:w="1276" w:type="dxa"/>
            <w:tcBorders>
              <w:top w:val="nil"/>
              <w:left w:val="nil"/>
              <w:bottom w:val="single" w:sz="4" w:space="0" w:color="auto"/>
              <w:right w:val="single" w:sz="4" w:space="0" w:color="auto"/>
            </w:tcBorders>
            <w:shd w:val="clear" w:color="auto" w:fill="auto"/>
            <w:vAlign w:val="center"/>
          </w:tcPr>
          <w:p w:rsidR="008E1DF5" w:rsidRDefault="002F6BAA">
            <w:pPr>
              <w:widowControl/>
              <w:jc w:val="center"/>
              <w:rPr>
                <w:rFonts w:ascii="宋体" w:eastAsia="宋体" w:hAnsi="宋体" w:cs="宋体"/>
                <w:kern w:val="0"/>
                <w:sz w:val="30"/>
                <w:szCs w:val="30"/>
              </w:rPr>
            </w:pPr>
            <w:r>
              <w:rPr>
                <w:rFonts w:ascii="宋体" w:eastAsia="宋体" w:hAnsi="宋体" w:cs="宋体" w:hint="eastAsia"/>
                <w:kern w:val="0"/>
                <w:sz w:val="30"/>
                <w:szCs w:val="30"/>
              </w:rPr>
              <w:t xml:space="preserve">　</w:t>
            </w:r>
          </w:p>
        </w:tc>
      </w:tr>
    </w:tbl>
    <w:p w:rsidR="008E1DF5" w:rsidRDefault="008E1DF5">
      <w:pPr>
        <w:ind w:firstLineChars="1550" w:firstLine="4650"/>
        <w:rPr>
          <w:sz w:val="30"/>
          <w:szCs w:val="30"/>
        </w:rPr>
        <w:sectPr w:rsidR="008E1DF5">
          <w:pgSz w:w="16838" w:h="11906" w:orient="landscape"/>
          <w:pgMar w:top="1797" w:right="1440" w:bottom="1797" w:left="1440" w:header="851" w:footer="992" w:gutter="0"/>
          <w:cols w:space="425"/>
          <w:docGrid w:type="linesAndChars" w:linePitch="312"/>
        </w:sectPr>
      </w:pPr>
    </w:p>
    <w:p w:rsidR="008E1DF5" w:rsidRDefault="002F6BAA">
      <w:pPr>
        <w:jc w:val="left"/>
        <w:outlineLvl w:val="0"/>
        <w:rPr>
          <w:rFonts w:ascii="黑体" w:eastAsia="黑体" w:hAnsi="黑体"/>
          <w:sz w:val="30"/>
          <w:szCs w:val="30"/>
        </w:rPr>
      </w:pPr>
      <w:r>
        <w:rPr>
          <w:rFonts w:ascii="黑体" w:eastAsia="黑体" w:hAnsi="黑体" w:hint="eastAsia"/>
          <w:sz w:val="30"/>
          <w:szCs w:val="30"/>
        </w:rPr>
        <w:lastRenderedPageBreak/>
        <w:t>附</w:t>
      </w:r>
      <w:r>
        <w:rPr>
          <w:rFonts w:ascii="黑体" w:eastAsia="黑体" w:hAnsi="黑体"/>
          <w:sz w:val="30"/>
          <w:szCs w:val="30"/>
        </w:rPr>
        <w:t>件</w:t>
      </w:r>
      <w:r>
        <w:rPr>
          <w:rFonts w:ascii="黑体" w:eastAsia="黑体" w:hAnsi="黑体" w:hint="eastAsia"/>
          <w:sz w:val="30"/>
          <w:szCs w:val="30"/>
        </w:rPr>
        <w:t>2</w:t>
      </w:r>
    </w:p>
    <w:p w:rsidR="008E1DF5" w:rsidRDefault="002F6BAA">
      <w:pPr>
        <w:jc w:val="center"/>
        <w:outlineLvl w:val="0"/>
        <w:rPr>
          <w:rFonts w:ascii="黑体" w:eastAsia="黑体" w:hAnsi="黑体"/>
          <w:sz w:val="30"/>
          <w:szCs w:val="30"/>
        </w:rPr>
      </w:pPr>
      <w:r>
        <w:rPr>
          <w:rFonts w:ascii="黑体" w:eastAsia="黑体" w:hAnsi="黑体" w:hint="eastAsia"/>
          <w:sz w:val="30"/>
          <w:szCs w:val="30"/>
        </w:rPr>
        <w:t>2018年长春市孵化基地研修班</w:t>
      </w:r>
    </w:p>
    <w:p w:rsidR="008E1DF5" w:rsidRDefault="002F6BAA">
      <w:pPr>
        <w:jc w:val="center"/>
        <w:outlineLvl w:val="0"/>
        <w:rPr>
          <w:rFonts w:ascii="黑体" w:eastAsia="黑体" w:hAnsi="黑体"/>
          <w:sz w:val="30"/>
          <w:szCs w:val="30"/>
        </w:rPr>
      </w:pPr>
      <w:r>
        <w:rPr>
          <w:rFonts w:ascii="黑体" w:eastAsia="黑体" w:hAnsi="黑体" w:hint="eastAsia"/>
          <w:sz w:val="30"/>
          <w:szCs w:val="30"/>
        </w:rPr>
        <w:t>培训日程安排表</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7"/>
        <w:gridCol w:w="1516"/>
        <w:gridCol w:w="4536"/>
        <w:gridCol w:w="2866"/>
      </w:tblGrid>
      <w:tr w:rsidR="008E1DF5">
        <w:trPr>
          <w:trHeight w:val="631"/>
          <w:jc w:val="center"/>
        </w:trPr>
        <w:tc>
          <w:tcPr>
            <w:tcW w:w="2783" w:type="dxa"/>
            <w:gridSpan w:val="2"/>
            <w:vAlign w:val="center"/>
          </w:tcPr>
          <w:p w:rsidR="008E1DF5" w:rsidRDefault="002F6BAA">
            <w:pPr>
              <w:spacing w:line="360" w:lineRule="exact"/>
              <w:ind w:rightChars="-27" w:right="-86"/>
              <w:jc w:val="center"/>
              <w:rPr>
                <w:rFonts w:ascii="宋体" w:hAnsi="宋体"/>
                <w:b/>
                <w:bCs/>
                <w:sz w:val="24"/>
                <w:szCs w:val="24"/>
              </w:rPr>
            </w:pPr>
            <w:r>
              <w:rPr>
                <w:rFonts w:ascii="宋体" w:hAnsi="宋体" w:hint="eastAsia"/>
                <w:b/>
                <w:bCs/>
                <w:sz w:val="24"/>
                <w:szCs w:val="24"/>
              </w:rPr>
              <w:t>时间</w:t>
            </w:r>
          </w:p>
        </w:tc>
        <w:tc>
          <w:tcPr>
            <w:tcW w:w="4536" w:type="dxa"/>
            <w:vAlign w:val="center"/>
          </w:tcPr>
          <w:p w:rsidR="008E1DF5" w:rsidRDefault="002F6BAA">
            <w:pPr>
              <w:spacing w:line="360" w:lineRule="exact"/>
              <w:ind w:rightChars="-27" w:right="-86"/>
              <w:jc w:val="center"/>
              <w:rPr>
                <w:rFonts w:ascii="宋体" w:hAnsi="宋体"/>
                <w:b/>
                <w:bCs/>
                <w:sz w:val="24"/>
                <w:szCs w:val="24"/>
              </w:rPr>
            </w:pPr>
            <w:r>
              <w:rPr>
                <w:rFonts w:ascii="宋体" w:hAnsi="宋体" w:hint="eastAsia"/>
                <w:b/>
                <w:bCs/>
                <w:sz w:val="24"/>
                <w:szCs w:val="24"/>
              </w:rPr>
              <w:t>内容</w:t>
            </w:r>
          </w:p>
        </w:tc>
        <w:tc>
          <w:tcPr>
            <w:tcW w:w="2866" w:type="dxa"/>
            <w:vAlign w:val="center"/>
          </w:tcPr>
          <w:p w:rsidR="008E1DF5" w:rsidRDefault="002F6BAA">
            <w:pPr>
              <w:spacing w:line="360" w:lineRule="exact"/>
              <w:ind w:rightChars="-27" w:right="-86"/>
              <w:jc w:val="center"/>
              <w:rPr>
                <w:rFonts w:ascii="宋体" w:hAnsi="宋体"/>
                <w:b/>
                <w:bCs/>
                <w:sz w:val="24"/>
                <w:szCs w:val="24"/>
              </w:rPr>
            </w:pPr>
            <w:r>
              <w:rPr>
                <w:rFonts w:ascii="宋体" w:hAnsi="宋体" w:hint="eastAsia"/>
                <w:b/>
                <w:bCs/>
                <w:sz w:val="24"/>
                <w:szCs w:val="24"/>
              </w:rPr>
              <w:t>主讲人</w:t>
            </w:r>
            <w:r>
              <w:rPr>
                <w:rFonts w:ascii="宋体" w:hAnsi="宋体"/>
                <w:b/>
                <w:bCs/>
                <w:sz w:val="24"/>
                <w:szCs w:val="24"/>
              </w:rPr>
              <w:t>/</w:t>
            </w:r>
            <w:r>
              <w:rPr>
                <w:rFonts w:ascii="宋体" w:hAnsi="宋体" w:hint="eastAsia"/>
                <w:b/>
                <w:bCs/>
                <w:sz w:val="24"/>
                <w:szCs w:val="24"/>
              </w:rPr>
              <w:t>地点</w:t>
            </w:r>
          </w:p>
        </w:tc>
      </w:tr>
      <w:tr w:rsidR="008E1DF5">
        <w:trPr>
          <w:trHeight w:val="711"/>
          <w:jc w:val="center"/>
        </w:trPr>
        <w:tc>
          <w:tcPr>
            <w:tcW w:w="2783" w:type="dxa"/>
            <w:gridSpan w:val="2"/>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10</w:t>
            </w:r>
            <w:r>
              <w:rPr>
                <w:rFonts w:ascii="宋体" w:hAnsi="宋体" w:hint="eastAsia"/>
                <w:sz w:val="24"/>
                <w:szCs w:val="24"/>
              </w:rPr>
              <w:t>月</w:t>
            </w:r>
            <w:r>
              <w:rPr>
                <w:rFonts w:ascii="宋体" w:hAnsi="宋体" w:hint="eastAsia"/>
                <w:sz w:val="24"/>
                <w:szCs w:val="24"/>
              </w:rPr>
              <w:t>23</w:t>
            </w:r>
            <w:r>
              <w:rPr>
                <w:rFonts w:ascii="宋体" w:hAnsi="宋体" w:hint="eastAsia"/>
                <w:sz w:val="24"/>
                <w:szCs w:val="24"/>
              </w:rPr>
              <w:t>日（周二）</w:t>
            </w:r>
          </w:p>
        </w:tc>
        <w:tc>
          <w:tcPr>
            <w:tcW w:w="4536" w:type="dxa"/>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学员报到</w:t>
            </w:r>
          </w:p>
        </w:tc>
        <w:tc>
          <w:tcPr>
            <w:tcW w:w="2866" w:type="dxa"/>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入住酒店</w:t>
            </w:r>
          </w:p>
        </w:tc>
      </w:tr>
      <w:tr w:rsidR="008E1DF5">
        <w:trPr>
          <w:trHeight w:val="530"/>
          <w:jc w:val="center"/>
        </w:trPr>
        <w:tc>
          <w:tcPr>
            <w:tcW w:w="1267" w:type="dxa"/>
            <w:vMerge w:val="restart"/>
            <w:vAlign w:val="center"/>
          </w:tcPr>
          <w:p w:rsidR="008E1DF5" w:rsidRDefault="008E1DF5">
            <w:pPr>
              <w:spacing w:line="360" w:lineRule="exact"/>
              <w:ind w:rightChars="-27" w:right="-86"/>
              <w:jc w:val="center"/>
              <w:rPr>
                <w:rFonts w:ascii="宋体" w:hAnsi="宋体"/>
                <w:sz w:val="24"/>
                <w:szCs w:val="24"/>
              </w:rPr>
            </w:pPr>
          </w:p>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10</w:t>
            </w:r>
            <w:r>
              <w:rPr>
                <w:rFonts w:ascii="宋体" w:hAnsi="宋体" w:hint="eastAsia"/>
                <w:sz w:val="24"/>
                <w:szCs w:val="24"/>
              </w:rPr>
              <w:t>月</w:t>
            </w:r>
            <w:r>
              <w:rPr>
                <w:rFonts w:ascii="宋体" w:hAnsi="宋体" w:hint="eastAsia"/>
                <w:sz w:val="24"/>
                <w:szCs w:val="24"/>
              </w:rPr>
              <w:t>24</w:t>
            </w:r>
            <w:r>
              <w:rPr>
                <w:rFonts w:ascii="宋体" w:hAnsi="宋体" w:hint="eastAsia"/>
                <w:sz w:val="24"/>
                <w:szCs w:val="24"/>
              </w:rPr>
              <w:t>日（周三）</w:t>
            </w:r>
          </w:p>
          <w:p w:rsidR="008E1DF5" w:rsidRDefault="008E1DF5">
            <w:pPr>
              <w:spacing w:line="360" w:lineRule="exact"/>
              <w:ind w:rightChars="-27" w:right="-86"/>
              <w:jc w:val="center"/>
              <w:rPr>
                <w:rFonts w:ascii="宋体" w:hAnsi="宋体"/>
                <w:sz w:val="24"/>
                <w:szCs w:val="24"/>
              </w:rPr>
            </w:pPr>
          </w:p>
        </w:tc>
        <w:tc>
          <w:tcPr>
            <w:tcW w:w="1516" w:type="dxa"/>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上午</w:t>
            </w:r>
          </w:p>
        </w:tc>
        <w:tc>
          <w:tcPr>
            <w:tcW w:w="4536" w:type="dxa"/>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开班仪式</w:t>
            </w:r>
          </w:p>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互联网时代的商业模式及品牌营销创新</w:t>
            </w:r>
          </w:p>
        </w:tc>
        <w:tc>
          <w:tcPr>
            <w:tcW w:w="2866" w:type="dxa"/>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赵浩兴</w:t>
            </w:r>
          </w:p>
        </w:tc>
      </w:tr>
      <w:tr w:rsidR="008E1DF5">
        <w:trPr>
          <w:trHeight w:val="625"/>
          <w:jc w:val="center"/>
        </w:trPr>
        <w:tc>
          <w:tcPr>
            <w:tcW w:w="1267" w:type="dxa"/>
            <w:vMerge/>
            <w:vAlign w:val="center"/>
          </w:tcPr>
          <w:p w:rsidR="008E1DF5" w:rsidRDefault="008E1DF5">
            <w:pPr>
              <w:spacing w:line="360" w:lineRule="exact"/>
              <w:ind w:rightChars="-27" w:right="-86"/>
              <w:jc w:val="center"/>
              <w:rPr>
                <w:rFonts w:ascii="宋体" w:hAnsi="宋体"/>
                <w:sz w:val="24"/>
                <w:szCs w:val="24"/>
              </w:rPr>
            </w:pPr>
          </w:p>
        </w:tc>
        <w:tc>
          <w:tcPr>
            <w:tcW w:w="1516" w:type="dxa"/>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下午</w:t>
            </w:r>
          </w:p>
        </w:tc>
        <w:tc>
          <w:tcPr>
            <w:tcW w:w="4536" w:type="dxa"/>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创新驱动的卓越创业实战系统</w:t>
            </w:r>
          </w:p>
        </w:tc>
        <w:tc>
          <w:tcPr>
            <w:tcW w:w="2866" w:type="dxa"/>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曹嘉飞</w:t>
            </w:r>
          </w:p>
        </w:tc>
      </w:tr>
      <w:tr w:rsidR="008E1DF5">
        <w:trPr>
          <w:trHeight w:val="824"/>
          <w:jc w:val="center"/>
        </w:trPr>
        <w:tc>
          <w:tcPr>
            <w:tcW w:w="1267" w:type="dxa"/>
            <w:vMerge w:val="restart"/>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10</w:t>
            </w:r>
            <w:r>
              <w:rPr>
                <w:rFonts w:ascii="宋体" w:hAnsi="宋体" w:hint="eastAsia"/>
                <w:sz w:val="24"/>
                <w:szCs w:val="24"/>
              </w:rPr>
              <w:t>月</w:t>
            </w:r>
            <w:r>
              <w:rPr>
                <w:rFonts w:ascii="宋体" w:hAnsi="宋体" w:hint="eastAsia"/>
                <w:sz w:val="24"/>
                <w:szCs w:val="24"/>
              </w:rPr>
              <w:t>25</w:t>
            </w:r>
            <w:r>
              <w:rPr>
                <w:rFonts w:ascii="宋体" w:hAnsi="宋体" w:hint="eastAsia"/>
                <w:sz w:val="24"/>
                <w:szCs w:val="24"/>
              </w:rPr>
              <w:t>日（周四）</w:t>
            </w:r>
          </w:p>
          <w:p w:rsidR="008E1DF5" w:rsidRDefault="008E1DF5">
            <w:pPr>
              <w:spacing w:line="360" w:lineRule="exact"/>
              <w:ind w:rightChars="-27" w:right="-86"/>
              <w:jc w:val="center"/>
              <w:rPr>
                <w:rFonts w:ascii="宋体" w:hAnsi="宋体"/>
                <w:sz w:val="24"/>
                <w:szCs w:val="24"/>
              </w:rPr>
            </w:pPr>
          </w:p>
        </w:tc>
        <w:tc>
          <w:tcPr>
            <w:tcW w:w="1516" w:type="dxa"/>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上午</w:t>
            </w:r>
          </w:p>
        </w:tc>
        <w:tc>
          <w:tcPr>
            <w:tcW w:w="4536" w:type="dxa"/>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考察先临</w:t>
            </w:r>
            <w:r>
              <w:rPr>
                <w:rFonts w:ascii="宋体" w:hAnsi="宋体" w:hint="eastAsia"/>
                <w:sz w:val="24"/>
                <w:szCs w:val="24"/>
              </w:rPr>
              <w:t>3D</w:t>
            </w:r>
            <w:r>
              <w:rPr>
                <w:rFonts w:ascii="宋体" w:hAnsi="宋体" w:hint="eastAsia"/>
                <w:sz w:val="24"/>
                <w:szCs w:val="24"/>
              </w:rPr>
              <w:t>打印（或恒逸集团）</w:t>
            </w:r>
          </w:p>
        </w:tc>
        <w:tc>
          <w:tcPr>
            <w:tcW w:w="2866" w:type="dxa"/>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w:t>
            </w:r>
          </w:p>
        </w:tc>
      </w:tr>
      <w:tr w:rsidR="008E1DF5">
        <w:trPr>
          <w:trHeight w:val="538"/>
          <w:jc w:val="center"/>
        </w:trPr>
        <w:tc>
          <w:tcPr>
            <w:tcW w:w="1267" w:type="dxa"/>
            <w:vMerge/>
            <w:vAlign w:val="center"/>
          </w:tcPr>
          <w:p w:rsidR="008E1DF5" w:rsidRDefault="008E1DF5">
            <w:pPr>
              <w:spacing w:line="360" w:lineRule="exact"/>
              <w:ind w:rightChars="-27" w:right="-86"/>
              <w:jc w:val="center"/>
              <w:rPr>
                <w:rFonts w:ascii="宋体" w:hAnsi="宋体"/>
                <w:sz w:val="24"/>
                <w:szCs w:val="24"/>
              </w:rPr>
            </w:pPr>
          </w:p>
        </w:tc>
        <w:tc>
          <w:tcPr>
            <w:tcW w:w="1516" w:type="dxa"/>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下午</w:t>
            </w:r>
          </w:p>
        </w:tc>
        <w:tc>
          <w:tcPr>
            <w:tcW w:w="4536" w:type="dxa"/>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考察大众创业、万众创新的众创空间—</w:t>
            </w:r>
          </w:p>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梦想小镇</w:t>
            </w:r>
          </w:p>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考察国家级海外高级人才创业创新基地—海创园</w:t>
            </w:r>
          </w:p>
        </w:tc>
        <w:tc>
          <w:tcPr>
            <w:tcW w:w="2866" w:type="dxa"/>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w:t>
            </w:r>
          </w:p>
        </w:tc>
      </w:tr>
      <w:tr w:rsidR="008E1DF5">
        <w:trPr>
          <w:trHeight w:val="538"/>
          <w:jc w:val="center"/>
        </w:trPr>
        <w:tc>
          <w:tcPr>
            <w:tcW w:w="1267" w:type="dxa"/>
            <w:vMerge w:val="restart"/>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10</w:t>
            </w:r>
            <w:r>
              <w:rPr>
                <w:rFonts w:ascii="宋体" w:hAnsi="宋体" w:hint="eastAsia"/>
                <w:sz w:val="24"/>
                <w:szCs w:val="24"/>
              </w:rPr>
              <w:t>月</w:t>
            </w:r>
            <w:r>
              <w:rPr>
                <w:rFonts w:ascii="宋体" w:hAnsi="宋体" w:hint="eastAsia"/>
                <w:sz w:val="24"/>
                <w:szCs w:val="24"/>
              </w:rPr>
              <w:t>26</w:t>
            </w:r>
            <w:r>
              <w:rPr>
                <w:rFonts w:ascii="宋体" w:hAnsi="宋体" w:hint="eastAsia"/>
                <w:sz w:val="24"/>
                <w:szCs w:val="24"/>
              </w:rPr>
              <w:t>日（周五）</w:t>
            </w:r>
          </w:p>
        </w:tc>
        <w:tc>
          <w:tcPr>
            <w:tcW w:w="1516" w:type="dxa"/>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上午</w:t>
            </w:r>
          </w:p>
        </w:tc>
        <w:tc>
          <w:tcPr>
            <w:tcW w:w="4536" w:type="dxa"/>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考察东方电子商务园</w:t>
            </w:r>
          </w:p>
        </w:tc>
        <w:tc>
          <w:tcPr>
            <w:tcW w:w="2866" w:type="dxa"/>
            <w:vMerge w:val="restart"/>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崔立标</w:t>
            </w:r>
          </w:p>
        </w:tc>
      </w:tr>
      <w:tr w:rsidR="008E1DF5">
        <w:trPr>
          <w:trHeight w:val="538"/>
          <w:jc w:val="center"/>
        </w:trPr>
        <w:tc>
          <w:tcPr>
            <w:tcW w:w="1267" w:type="dxa"/>
            <w:vMerge/>
            <w:vAlign w:val="center"/>
          </w:tcPr>
          <w:p w:rsidR="008E1DF5" w:rsidRDefault="008E1DF5">
            <w:pPr>
              <w:spacing w:line="360" w:lineRule="exact"/>
              <w:ind w:rightChars="-27" w:right="-86"/>
              <w:jc w:val="center"/>
              <w:rPr>
                <w:rFonts w:ascii="宋体" w:hAnsi="宋体"/>
                <w:sz w:val="24"/>
                <w:szCs w:val="24"/>
              </w:rPr>
            </w:pPr>
          </w:p>
        </w:tc>
        <w:tc>
          <w:tcPr>
            <w:tcW w:w="1516" w:type="dxa"/>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下午</w:t>
            </w:r>
          </w:p>
        </w:tc>
        <w:tc>
          <w:tcPr>
            <w:tcW w:w="4536" w:type="dxa"/>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孵化基地盈利模式设计与打造</w:t>
            </w:r>
          </w:p>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各位学员总结报告，毕业典礼。</w:t>
            </w:r>
          </w:p>
        </w:tc>
        <w:tc>
          <w:tcPr>
            <w:tcW w:w="2866" w:type="dxa"/>
            <w:vMerge/>
            <w:vAlign w:val="center"/>
          </w:tcPr>
          <w:p w:rsidR="008E1DF5" w:rsidRDefault="008E1DF5">
            <w:pPr>
              <w:spacing w:line="360" w:lineRule="exact"/>
              <w:ind w:rightChars="-27" w:right="-86"/>
              <w:jc w:val="center"/>
              <w:rPr>
                <w:rFonts w:ascii="宋体" w:hAnsi="宋体"/>
                <w:sz w:val="24"/>
                <w:szCs w:val="24"/>
              </w:rPr>
            </w:pPr>
          </w:p>
        </w:tc>
      </w:tr>
      <w:tr w:rsidR="008E1DF5">
        <w:trPr>
          <w:trHeight w:val="759"/>
          <w:jc w:val="center"/>
        </w:trPr>
        <w:tc>
          <w:tcPr>
            <w:tcW w:w="2783" w:type="dxa"/>
            <w:gridSpan w:val="2"/>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10</w:t>
            </w:r>
            <w:r>
              <w:rPr>
                <w:rFonts w:ascii="宋体" w:hAnsi="宋体" w:hint="eastAsia"/>
                <w:sz w:val="24"/>
                <w:szCs w:val="24"/>
              </w:rPr>
              <w:t>月</w:t>
            </w:r>
            <w:r>
              <w:rPr>
                <w:rFonts w:ascii="宋体" w:hAnsi="宋体" w:hint="eastAsia"/>
                <w:sz w:val="24"/>
                <w:szCs w:val="24"/>
              </w:rPr>
              <w:t>27</w:t>
            </w:r>
            <w:r>
              <w:rPr>
                <w:rFonts w:ascii="宋体" w:hAnsi="宋体" w:hint="eastAsia"/>
                <w:sz w:val="24"/>
                <w:szCs w:val="24"/>
              </w:rPr>
              <w:t>日（周六）</w:t>
            </w:r>
          </w:p>
        </w:tc>
        <w:tc>
          <w:tcPr>
            <w:tcW w:w="4536" w:type="dxa"/>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返程</w:t>
            </w:r>
          </w:p>
        </w:tc>
        <w:tc>
          <w:tcPr>
            <w:tcW w:w="2866" w:type="dxa"/>
            <w:vAlign w:val="center"/>
          </w:tcPr>
          <w:p w:rsidR="008E1DF5" w:rsidRDefault="002F6BAA">
            <w:pPr>
              <w:spacing w:line="360" w:lineRule="exact"/>
              <w:ind w:rightChars="-27" w:right="-86"/>
              <w:jc w:val="center"/>
              <w:rPr>
                <w:rFonts w:ascii="宋体" w:hAnsi="宋体"/>
                <w:sz w:val="24"/>
                <w:szCs w:val="24"/>
              </w:rPr>
            </w:pPr>
            <w:r>
              <w:rPr>
                <w:rFonts w:ascii="宋体" w:hAnsi="宋体" w:hint="eastAsia"/>
                <w:sz w:val="24"/>
                <w:szCs w:val="24"/>
              </w:rPr>
              <w:t>-</w:t>
            </w:r>
          </w:p>
        </w:tc>
      </w:tr>
    </w:tbl>
    <w:p w:rsidR="008E1DF5" w:rsidRDefault="008E1DF5">
      <w:pPr>
        <w:outlineLvl w:val="0"/>
        <w:rPr>
          <w:rFonts w:ascii="黑体" w:eastAsia="黑体" w:hAnsi="黑体"/>
          <w:sz w:val="30"/>
          <w:szCs w:val="30"/>
        </w:rPr>
      </w:pPr>
    </w:p>
    <w:p w:rsidR="008E1DF5" w:rsidRDefault="008E1DF5">
      <w:pPr>
        <w:rPr>
          <w:sz w:val="30"/>
          <w:szCs w:val="30"/>
        </w:rPr>
      </w:pPr>
    </w:p>
    <w:p w:rsidR="008E1DF5" w:rsidRDefault="008E1DF5">
      <w:pPr>
        <w:rPr>
          <w:sz w:val="30"/>
          <w:szCs w:val="30"/>
        </w:rPr>
      </w:pPr>
    </w:p>
    <w:p w:rsidR="008E1DF5" w:rsidRDefault="008E1DF5">
      <w:pPr>
        <w:rPr>
          <w:sz w:val="30"/>
          <w:szCs w:val="30"/>
        </w:rPr>
      </w:pPr>
    </w:p>
    <w:p w:rsidR="008E1DF5" w:rsidRDefault="008E1DF5">
      <w:pPr>
        <w:rPr>
          <w:sz w:val="30"/>
          <w:szCs w:val="30"/>
        </w:rPr>
      </w:pPr>
    </w:p>
    <w:p w:rsidR="008E1DF5" w:rsidRDefault="008E1DF5">
      <w:pPr>
        <w:rPr>
          <w:sz w:val="30"/>
          <w:szCs w:val="30"/>
        </w:rPr>
      </w:pPr>
    </w:p>
    <w:p w:rsidR="008E1DF5" w:rsidRDefault="008E1DF5">
      <w:pPr>
        <w:rPr>
          <w:sz w:val="30"/>
          <w:szCs w:val="30"/>
        </w:rPr>
      </w:pPr>
    </w:p>
    <w:p w:rsidR="008E1DF5" w:rsidRDefault="008E1DF5">
      <w:pPr>
        <w:rPr>
          <w:sz w:val="30"/>
          <w:szCs w:val="30"/>
        </w:rPr>
      </w:pPr>
    </w:p>
    <w:p w:rsidR="008E1DF5" w:rsidRDefault="002F6BAA">
      <w:pPr>
        <w:outlineLvl w:val="0"/>
        <w:rPr>
          <w:rFonts w:ascii="黑体" w:eastAsia="黑体" w:hAnsi="黑体"/>
          <w:sz w:val="30"/>
          <w:szCs w:val="30"/>
        </w:rPr>
      </w:pPr>
      <w:r>
        <w:rPr>
          <w:rFonts w:ascii="黑体" w:eastAsia="黑体" w:hAnsi="黑体" w:hint="eastAsia"/>
          <w:sz w:val="30"/>
          <w:szCs w:val="30"/>
        </w:rPr>
        <w:lastRenderedPageBreak/>
        <w:t>附件3</w:t>
      </w:r>
    </w:p>
    <w:p w:rsidR="008E1DF5" w:rsidRDefault="002F6BAA">
      <w:pPr>
        <w:jc w:val="center"/>
        <w:rPr>
          <w:rFonts w:ascii="华文中宋" w:eastAsia="华文中宋" w:hAnsi="华文中宋"/>
          <w:sz w:val="30"/>
          <w:szCs w:val="30"/>
        </w:rPr>
      </w:pPr>
      <w:r>
        <w:rPr>
          <w:rFonts w:ascii="华文中宋" w:eastAsia="华文中宋" w:hAnsi="华文中宋" w:hint="eastAsia"/>
          <w:sz w:val="30"/>
          <w:szCs w:val="30"/>
        </w:rPr>
        <w:t>主要授课老师情况介绍</w:t>
      </w:r>
    </w:p>
    <w:p w:rsidR="008E1DF5" w:rsidRDefault="002F6BAA">
      <w:pPr>
        <w:pStyle w:val="ab"/>
        <w:ind w:firstLineChars="200" w:firstLine="643"/>
        <w:rPr>
          <w:rFonts w:ascii="仿宋_GB2312" w:hAnsi="楷体"/>
          <w:b/>
          <w:bCs/>
          <w:color w:val="000000"/>
          <w:kern w:val="2"/>
          <w:sz w:val="32"/>
          <w:szCs w:val="32"/>
        </w:rPr>
      </w:pPr>
      <w:r>
        <w:rPr>
          <w:rFonts w:ascii="仿宋_GB2312" w:hAnsi="楷体" w:hint="eastAsia"/>
          <w:b/>
          <w:bCs/>
          <w:color w:val="000000"/>
          <w:kern w:val="2"/>
          <w:sz w:val="32"/>
          <w:szCs w:val="32"/>
        </w:rPr>
        <w:t>1、赵浩兴</w:t>
      </w:r>
    </w:p>
    <w:p w:rsidR="008E1DF5" w:rsidRDefault="002F6BAA">
      <w:pPr>
        <w:ind w:firstLineChars="200" w:firstLine="640"/>
        <w:rPr>
          <w:rFonts w:ascii="仿宋_GB2312" w:hAnsi="楷体"/>
          <w:color w:val="000000"/>
          <w:szCs w:val="32"/>
        </w:rPr>
      </w:pPr>
      <w:r>
        <w:rPr>
          <w:rFonts w:ascii="仿宋_GB2312" w:hAnsi="楷体" w:hint="eastAsia"/>
          <w:color w:val="000000"/>
          <w:szCs w:val="32"/>
        </w:rPr>
        <w:t>知名商贸营销与电子商务专家，浙江工商大学教授、博士，浙江工商大学现代商贸研究中心副主任、浙江现代商贸发展研究院副院长，杭州市电子商务研究院副院长，浙江省“151”人才工程入选，商务部国际电商中心特聘专家。浙江卫视电子商务特约评论专家。赵浩兴博士主持国家级、省部级研究项目10余项，主持企业和政府委托项目近30项。先后主持浙江省政府商贸流通“十三五”规划及金华、衢州、温州、绍兴、杭州等地方政府30多个商贸、电子商务发展战略规划，为30多家知名企业提供商贸咨询与营销策划服务。</w:t>
      </w:r>
    </w:p>
    <w:p w:rsidR="008E1DF5" w:rsidRDefault="002F6BAA">
      <w:pPr>
        <w:pStyle w:val="aa"/>
        <w:ind w:firstLine="643"/>
        <w:rPr>
          <w:rFonts w:ascii="仿宋_GB2312" w:hAnsi="楷体"/>
          <w:b/>
          <w:bCs/>
          <w:color w:val="000000"/>
          <w:szCs w:val="32"/>
        </w:rPr>
      </w:pPr>
      <w:r>
        <w:rPr>
          <w:rFonts w:ascii="仿宋_GB2312" w:hAnsi="楷体" w:hint="eastAsia"/>
          <w:b/>
          <w:bCs/>
          <w:color w:val="000000"/>
          <w:szCs w:val="32"/>
        </w:rPr>
        <w:t>2、曹嘉飞</w:t>
      </w:r>
    </w:p>
    <w:p w:rsidR="008E1DF5" w:rsidRDefault="002F6BAA">
      <w:pPr>
        <w:ind w:firstLineChars="200" w:firstLine="640"/>
        <w:rPr>
          <w:rFonts w:ascii="仿宋_GB2312" w:hAnsi="楷体"/>
          <w:color w:val="000000"/>
          <w:szCs w:val="32"/>
        </w:rPr>
      </w:pPr>
      <w:r>
        <w:rPr>
          <w:rFonts w:ascii="仿宋_GB2312" w:hAnsi="楷体" w:hint="eastAsia"/>
          <w:color w:val="000000"/>
          <w:szCs w:val="32"/>
        </w:rPr>
        <w:t>中国有氧式高端经营管理课程体系创始人，中国互联网新经济研究领域专家，企业中高层经营管理培训首选实训导师，中国民（私）营经济研究会特聘专家，浙江省发展改革委员会培训中心特约培训师，浙江经视栏目和杭州大创联盟项目评审专家，浙江大学厦门大学客座教授，融合企业家、咨询师、培训师于一身。</w:t>
      </w:r>
    </w:p>
    <w:p w:rsidR="008E1DF5" w:rsidRDefault="002F6BAA">
      <w:pPr>
        <w:ind w:firstLineChars="200" w:firstLine="643"/>
        <w:rPr>
          <w:rFonts w:ascii="仿宋_GB2312" w:hAnsi="楷体"/>
          <w:b/>
          <w:bCs/>
          <w:color w:val="000000"/>
          <w:szCs w:val="32"/>
        </w:rPr>
      </w:pPr>
      <w:r>
        <w:rPr>
          <w:rFonts w:ascii="仿宋_GB2312" w:hAnsi="楷体" w:hint="eastAsia"/>
          <w:b/>
          <w:bCs/>
          <w:color w:val="000000"/>
          <w:szCs w:val="32"/>
        </w:rPr>
        <w:t>3、崔立标</w:t>
      </w:r>
    </w:p>
    <w:p w:rsidR="008E1DF5" w:rsidRDefault="002F6BAA">
      <w:pPr>
        <w:spacing w:line="560" w:lineRule="exact"/>
        <w:ind w:firstLineChars="200" w:firstLine="640"/>
        <w:rPr>
          <w:rFonts w:ascii="仿宋_GB2312" w:hAnsi="楷体"/>
          <w:color w:val="000000"/>
          <w:szCs w:val="32"/>
        </w:rPr>
      </w:pPr>
      <w:r>
        <w:rPr>
          <w:rFonts w:ascii="仿宋_GB2312" w:hAnsi="楷体" w:hint="eastAsia"/>
          <w:color w:val="000000"/>
          <w:szCs w:val="32"/>
        </w:rPr>
        <w:t>赢动教育创始人及总裁，大企投资执行董事，资深电子</w:t>
      </w:r>
      <w:r>
        <w:rPr>
          <w:rFonts w:ascii="仿宋_GB2312" w:hAnsi="楷体" w:hint="eastAsia"/>
          <w:color w:val="000000"/>
          <w:szCs w:val="32"/>
        </w:rPr>
        <w:lastRenderedPageBreak/>
        <w:t>商务践行者，国家教育部MITT电子商务运营人才认证推广中心主任，中国电子商务研究中心研究员，浙江工业大学MBA客座教授，浙江理工大学MBA导师。独创性的“技能培训营+顶岗实训+就业”的培训模式开创了电子商务人才培养新模式。目前赢动教育已成为国内有名的电子商务人力资源服务商，旨在打造一个企业互联网学习平台。</w:t>
      </w:r>
    </w:p>
    <w:p w:rsidR="008E1DF5" w:rsidRDefault="008E1DF5">
      <w:pPr>
        <w:ind w:firstLineChars="200" w:firstLine="643"/>
        <w:rPr>
          <w:rFonts w:ascii="仿宋_GB2312" w:hAnsi="黑体" w:cs="黑体"/>
          <w:b/>
          <w:bCs/>
          <w:szCs w:val="32"/>
        </w:rPr>
      </w:pPr>
    </w:p>
    <w:p w:rsidR="008E1DF5" w:rsidRDefault="008E1DF5">
      <w:pPr>
        <w:spacing w:line="540" w:lineRule="exact"/>
        <w:ind w:rightChars="134" w:right="429"/>
        <w:jc w:val="left"/>
        <w:rPr>
          <w:rFonts w:ascii="仿宋_GB2312" w:hAnsi="仿宋_GB2312" w:cs="仿宋_GB2312"/>
          <w:szCs w:val="32"/>
        </w:rPr>
      </w:pPr>
    </w:p>
    <w:p w:rsidR="008E1DF5" w:rsidRDefault="008E1DF5">
      <w:pPr>
        <w:spacing w:line="540" w:lineRule="exact"/>
        <w:ind w:rightChars="134" w:right="429"/>
        <w:jc w:val="left"/>
        <w:rPr>
          <w:rFonts w:ascii="仿宋_GB2312" w:hAnsi="仿宋_GB2312" w:cs="仿宋_GB2312"/>
          <w:szCs w:val="32"/>
        </w:rPr>
      </w:pPr>
    </w:p>
    <w:p w:rsidR="008E1DF5" w:rsidRDefault="008E1DF5">
      <w:pPr>
        <w:spacing w:line="540" w:lineRule="exact"/>
        <w:ind w:rightChars="134" w:right="429"/>
        <w:jc w:val="left"/>
        <w:rPr>
          <w:rFonts w:ascii="仿宋_GB2312" w:hAnsi="仿宋_GB2312" w:cs="仿宋_GB2312"/>
          <w:szCs w:val="32"/>
        </w:rPr>
      </w:pPr>
    </w:p>
    <w:p w:rsidR="008E1DF5" w:rsidRDefault="008E1DF5">
      <w:pPr>
        <w:spacing w:line="540" w:lineRule="exact"/>
        <w:ind w:rightChars="134" w:right="429"/>
        <w:jc w:val="left"/>
        <w:rPr>
          <w:rFonts w:ascii="仿宋_GB2312" w:hAnsi="仿宋_GB2312" w:cs="仿宋_GB2312"/>
          <w:szCs w:val="32"/>
        </w:rPr>
      </w:pPr>
    </w:p>
    <w:p w:rsidR="008E1DF5" w:rsidRDefault="008E1DF5">
      <w:pPr>
        <w:spacing w:line="540" w:lineRule="exact"/>
        <w:ind w:rightChars="134" w:right="429"/>
        <w:jc w:val="left"/>
        <w:rPr>
          <w:rFonts w:ascii="仿宋_GB2312" w:hAnsi="仿宋_GB2312" w:cs="仿宋_GB2312"/>
          <w:szCs w:val="32"/>
        </w:rPr>
      </w:pPr>
    </w:p>
    <w:p w:rsidR="008E1DF5" w:rsidRDefault="008E1DF5">
      <w:pPr>
        <w:spacing w:line="540" w:lineRule="exact"/>
        <w:ind w:rightChars="134" w:right="429"/>
        <w:jc w:val="left"/>
        <w:rPr>
          <w:rFonts w:ascii="仿宋_GB2312" w:hAnsi="仿宋_GB2312" w:cs="仿宋_GB2312"/>
          <w:szCs w:val="32"/>
        </w:rPr>
      </w:pPr>
    </w:p>
    <w:p w:rsidR="008E1DF5" w:rsidRDefault="008E1DF5">
      <w:pPr>
        <w:spacing w:line="540" w:lineRule="exact"/>
        <w:ind w:rightChars="134" w:right="429"/>
        <w:jc w:val="left"/>
        <w:rPr>
          <w:rFonts w:ascii="仿宋_GB2312" w:hAnsi="仿宋_GB2312" w:cs="仿宋_GB2312"/>
          <w:szCs w:val="32"/>
        </w:rPr>
      </w:pPr>
    </w:p>
    <w:p w:rsidR="008E1DF5" w:rsidRDefault="008E1DF5">
      <w:pPr>
        <w:spacing w:line="540" w:lineRule="exact"/>
        <w:ind w:rightChars="134" w:right="429"/>
        <w:jc w:val="left"/>
        <w:rPr>
          <w:rFonts w:ascii="仿宋_GB2312" w:hAnsi="仿宋_GB2312" w:cs="仿宋_GB2312"/>
          <w:szCs w:val="32"/>
        </w:rPr>
      </w:pPr>
    </w:p>
    <w:p w:rsidR="008E1DF5" w:rsidRDefault="008E1DF5">
      <w:pPr>
        <w:spacing w:line="540" w:lineRule="exact"/>
        <w:ind w:rightChars="134" w:right="429"/>
        <w:jc w:val="left"/>
        <w:rPr>
          <w:rFonts w:ascii="仿宋_GB2312" w:hAnsi="仿宋_GB2312" w:cs="仿宋_GB2312"/>
          <w:szCs w:val="32"/>
        </w:rPr>
      </w:pPr>
    </w:p>
    <w:p w:rsidR="008E1DF5" w:rsidRDefault="008E1DF5">
      <w:pPr>
        <w:spacing w:line="540" w:lineRule="exact"/>
        <w:ind w:rightChars="134" w:right="429"/>
        <w:jc w:val="left"/>
        <w:rPr>
          <w:rFonts w:ascii="仿宋_GB2312" w:hAnsi="仿宋_GB2312" w:cs="仿宋_GB2312"/>
          <w:szCs w:val="32"/>
        </w:rPr>
      </w:pPr>
    </w:p>
    <w:p w:rsidR="008E1DF5" w:rsidRDefault="008E1DF5">
      <w:pPr>
        <w:spacing w:line="540" w:lineRule="exact"/>
        <w:ind w:rightChars="134" w:right="429"/>
        <w:jc w:val="left"/>
        <w:rPr>
          <w:rFonts w:ascii="仿宋_GB2312" w:hAnsi="仿宋_GB2312" w:cs="仿宋_GB2312"/>
          <w:szCs w:val="32"/>
        </w:rPr>
      </w:pPr>
    </w:p>
    <w:p w:rsidR="008E1DF5" w:rsidRDefault="008E1DF5">
      <w:pPr>
        <w:spacing w:line="540" w:lineRule="exact"/>
        <w:ind w:rightChars="134" w:right="429"/>
        <w:jc w:val="left"/>
        <w:rPr>
          <w:rFonts w:ascii="仿宋_GB2312" w:hAnsi="仿宋_GB2312" w:cs="仿宋_GB2312"/>
          <w:szCs w:val="32"/>
        </w:rPr>
      </w:pPr>
    </w:p>
    <w:p w:rsidR="008E1DF5" w:rsidRDefault="008E1DF5">
      <w:pPr>
        <w:spacing w:line="540" w:lineRule="exact"/>
        <w:ind w:rightChars="134" w:right="429"/>
        <w:jc w:val="left"/>
        <w:rPr>
          <w:rFonts w:ascii="仿宋_GB2312" w:hAnsi="仿宋_GB2312" w:cs="仿宋_GB2312"/>
          <w:szCs w:val="32"/>
        </w:rPr>
      </w:pPr>
    </w:p>
    <w:p w:rsidR="008E1DF5" w:rsidRDefault="008E1DF5">
      <w:pPr>
        <w:spacing w:line="540" w:lineRule="exact"/>
        <w:ind w:rightChars="134" w:right="429"/>
        <w:jc w:val="left"/>
        <w:rPr>
          <w:rFonts w:ascii="仿宋_GB2312" w:hAnsi="仿宋_GB2312" w:cs="仿宋_GB2312"/>
          <w:szCs w:val="32"/>
        </w:rPr>
      </w:pPr>
    </w:p>
    <w:p w:rsidR="008E1DF5" w:rsidRDefault="008E1DF5">
      <w:pPr>
        <w:spacing w:line="560" w:lineRule="exact"/>
        <w:ind w:left="420"/>
        <w:rPr>
          <w:rFonts w:ascii="宋体" w:hAnsi="宋体"/>
          <w:color w:val="000000"/>
          <w:sz w:val="28"/>
          <w:szCs w:val="28"/>
        </w:rPr>
      </w:pPr>
    </w:p>
    <w:p w:rsidR="008E1DF5" w:rsidRDefault="008E1DF5">
      <w:pPr>
        <w:spacing w:line="560" w:lineRule="exact"/>
        <w:ind w:left="420"/>
        <w:rPr>
          <w:rFonts w:ascii="宋体" w:hAnsi="宋体"/>
          <w:color w:val="000000"/>
          <w:sz w:val="28"/>
          <w:szCs w:val="28"/>
        </w:rPr>
      </w:pPr>
    </w:p>
    <w:p w:rsidR="008E1DF5" w:rsidRDefault="008E1DF5">
      <w:pPr>
        <w:spacing w:line="560" w:lineRule="exact"/>
        <w:ind w:left="420"/>
        <w:rPr>
          <w:rFonts w:ascii="宋体" w:hAnsi="宋体"/>
          <w:color w:val="000000"/>
          <w:sz w:val="28"/>
          <w:szCs w:val="28"/>
        </w:rPr>
      </w:pPr>
    </w:p>
    <w:p w:rsidR="008E1DF5" w:rsidRDefault="008E1DF5">
      <w:pPr>
        <w:spacing w:line="560" w:lineRule="exact"/>
        <w:ind w:left="420"/>
        <w:rPr>
          <w:rFonts w:ascii="宋体" w:hAnsi="宋体"/>
          <w:color w:val="000000"/>
          <w:sz w:val="28"/>
          <w:szCs w:val="28"/>
        </w:rPr>
      </w:pPr>
    </w:p>
    <w:p w:rsidR="008E1DF5" w:rsidRDefault="002F6BAA">
      <w:pPr>
        <w:outlineLvl w:val="0"/>
        <w:rPr>
          <w:rFonts w:ascii="黑体" w:eastAsia="黑体" w:hAnsi="黑体"/>
          <w:sz w:val="30"/>
          <w:szCs w:val="30"/>
        </w:rPr>
      </w:pPr>
      <w:r>
        <w:rPr>
          <w:rFonts w:ascii="黑体" w:eastAsia="黑体" w:hAnsi="黑体" w:hint="eastAsia"/>
          <w:sz w:val="30"/>
          <w:szCs w:val="30"/>
        </w:rPr>
        <w:lastRenderedPageBreak/>
        <w:t>附件4</w:t>
      </w:r>
    </w:p>
    <w:p w:rsidR="008E1DF5" w:rsidRDefault="002F6BAA">
      <w:pPr>
        <w:jc w:val="center"/>
        <w:outlineLvl w:val="0"/>
        <w:rPr>
          <w:rFonts w:ascii="华文中宋" w:eastAsia="华文中宋" w:hAnsi="华文中宋"/>
          <w:sz w:val="30"/>
          <w:szCs w:val="30"/>
        </w:rPr>
      </w:pPr>
      <w:r>
        <w:rPr>
          <w:rFonts w:ascii="华文中宋" w:eastAsia="华文中宋" w:hAnsi="华文中宋" w:hint="eastAsia"/>
          <w:sz w:val="30"/>
          <w:szCs w:val="30"/>
        </w:rPr>
        <w:t>考察单位情况介绍</w:t>
      </w:r>
    </w:p>
    <w:p w:rsidR="008E1DF5" w:rsidRPr="007E017A" w:rsidRDefault="007E017A">
      <w:pPr>
        <w:spacing w:line="560" w:lineRule="exact"/>
        <w:ind w:firstLineChars="200" w:firstLine="643"/>
        <w:rPr>
          <w:rFonts w:ascii="黑体" w:eastAsia="黑体" w:hAnsi="黑体"/>
          <w:b/>
          <w:bCs/>
          <w:color w:val="000000"/>
          <w:szCs w:val="32"/>
        </w:rPr>
      </w:pPr>
      <w:r w:rsidRPr="007E017A">
        <w:rPr>
          <w:rFonts w:ascii="黑体" w:eastAsia="黑体" w:hAnsi="黑体" w:hint="eastAsia"/>
          <w:b/>
          <w:bCs/>
          <w:color w:val="000000"/>
          <w:szCs w:val="32"/>
        </w:rPr>
        <w:t>1</w:t>
      </w:r>
      <w:r w:rsidR="002F6BAA" w:rsidRPr="007E017A">
        <w:rPr>
          <w:rFonts w:ascii="黑体" w:eastAsia="黑体" w:hAnsi="黑体" w:hint="eastAsia"/>
          <w:b/>
          <w:bCs/>
          <w:color w:val="000000"/>
          <w:szCs w:val="32"/>
        </w:rPr>
        <w:t>、梦想小镇</w:t>
      </w:r>
    </w:p>
    <w:p w:rsidR="008E1DF5" w:rsidRDefault="002F6BAA" w:rsidP="00267822">
      <w:pPr>
        <w:spacing w:line="560" w:lineRule="exact"/>
        <w:ind w:firstLineChars="200" w:firstLine="640"/>
        <w:rPr>
          <w:rFonts w:ascii="仿宋_GB2312" w:hAnsi="楷体"/>
          <w:color w:val="000000"/>
          <w:szCs w:val="32"/>
        </w:rPr>
      </w:pPr>
      <w:r>
        <w:rPr>
          <w:rFonts w:ascii="仿宋_GB2312" w:hAnsi="楷体" w:hint="eastAsia"/>
          <w:color w:val="000000"/>
          <w:szCs w:val="32"/>
        </w:rPr>
        <w:t>“梦想小镇”是在国家号召推进“大众创业、万众创新”，浙江省、杭州市大力发展信息经济的背景下，依托杭州未来科技城蓬勃的产业前景和良好的创业环境，努力打造的全国互联网创业首选地和创新资本集聚高地。梦想小镇以科技城开放、包容、创新、服务的政务生态系统为支撑，以阿里巴巴总部所在地和金融资源集聚发展的产业生态系统为驱动，帮助“有梦想、有激情、有知识、有创意”，但“无资本、无经验、无市场、无支撑”的大学生“无中生有”，使他们创业的“梦想变成财富”。</w:t>
      </w:r>
    </w:p>
    <w:p w:rsidR="008E1DF5" w:rsidRPr="007E017A" w:rsidRDefault="007E017A">
      <w:pPr>
        <w:spacing w:line="560" w:lineRule="exact"/>
        <w:ind w:firstLineChars="200" w:firstLine="640"/>
        <w:rPr>
          <w:rFonts w:ascii="黑体" w:eastAsia="黑体" w:hAnsi="黑体"/>
          <w:color w:val="000000"/>
          <w:szCs w:val="32"/>
        </w:rPr>
      </w:pPr>
      <w:r w:rsidRPr="007E017A">
        <w:rPr>
          <w:rFonts w:ascii="黑体" w:eastAsia="黑体" w:hAnsi="黑体" w:hint="eastAsia"/>
          <w:color w:val="000000"/>
          <w:szCs w:val="32"/>
        </w:rPr>
        <w:t>2</w:t>
      </w:r>
      <w:r w:rsidR="002F6BAA" w:rsidRPr="007E017A">
        <w:rPr>
          <w:rFonts w:ascii="黑体" w:eastAsia="黑体" w:hAnsi="黑体" w:hint="eastAsia"/>
          <w:color w:val="000000"/>
          <w:szCs w:val="32"/>
        </w:rPr>
        <w:t>、海创园</w:t>
      </w:r>
    </w:p>
    <w:p w:rsidR="008E1DF5" w:rsidRDefault="002F6BAA">
      <w:pPr>
        <w:spacing w:line="560" w:lineRule="exact"/>
        <w:ind w:firstLineChars="200" w:firstLine="640"/>
        <w:rPr>
          <w:rFonts w:ascii="仿宋_GB2312" w:hAnsi="楷体"/>
          <w:color w:val="000000"/>
          <w:szCs w:val="32"/>
        </w:rPr>
      </w:pPr>
      <w:r>
        <w:rPr>
          <w:rFonts w:ascii="仿宋_GB2312" w:hAnsi="楷体" w:hint="eastAsia"/>
          <w:color w:val="000000"/>
          <w:szCs w:val="32"/>
        </w:rPr>
        <w:t>中组部、国资委确定的全国4个未来科技城之一，是第三批国家级海外高层次人才创新创业基地，浙江省十二五规划期间重点打造的杭州城西科创产业集聚区。建设以来海创园高层次人才和高端项目快速集聚，城市建设和产业配套不断推进，并逐渐形成自身特色，即“以引进海外高层次人才为优先目标”、“以浙江经济特色为核心支撑”、“以全新的引才用才机制为重要保障”，形成了围绕电子信息产业、生物医药研发、新能源新材料研发、装备制造研发、软件与创意设计、金融中介及生产性服务等门类为重点，二三产融合发展的2.5产业集聚区。</w:t>
      </w:r>
      <w:bookmarkStart w:id="0" w:name="_GoBack"/>
      <w:bookmarkEnd w:id="0"/>
    </w:p>
    <w:p w:rsidR="008E1DF5" w:rsidRPr="007E017A" w:rsidRDefault="007E017A" w:rsidP="007E017A">
      <w:pPr>
        <w:spacing w:line="560" w:lineRule="exact"/>
        <w:ind w:firstLineChars="200" w:firstLine="640"/>
        <w:rPr>
          <w:rFonts w:ascii="黑体" w:eastAsia="黑体" w:hAnsi="黑体"/>
          <w:bCs/>
          <w:color w:val="000000"/>
          <w:szCs w:val="32"/>
        </w:rPr>
      </w:pPr>
      <w:r w:rsidRPr="007E017A">
        <w:rPr>
          <w:rFonts w:ascii="黑体" w:eastAsia="黑体" w:hAnsi="黑体" w:hint="eastAsia"/>
          <w:bCs/>
          <w:color w:val="000000"/>
          <w:szCs w:val="32"/>
        </w:rPr>
        <w:t>3</w:t>
      </w:r>
      <w:r w:rsidR="002F6BAA" w:rsidRPr="007E017A">
        <w:rPr>
          <w:rFonts w:ascii="黑体" w:eastAsia="黑体" w:hAnsi="黑体" w:hint="eastAsia"/>
          <w:bCs/>
          <w:color w:val="000000"/>
          <w:szCs w:val="32"/>
        </w:rPr>
        <w:t>、东方电子商务园</w:t>
      </w:r>
    </w:p>
    <w:p w:rsidR="008E1DF5" w:rsidRDefault="002F6BAA">
      <w:pPr>
        <w:spacing w:line="560" w:lineRule="exact"/>
        <w:ind w:firstLineChars="200" w:firstLine="640"/>
        <w:rPr>
          <w:rFonts w:ascii="仿宋_GB2312" w:hAnsi="楷体"/>
          <w:color w:val="000000"/>
          <w:szCs w:val="32"/>
        </w:rPr>
      </w:pPr>
      <w:r>
        <w:rPr>
          <w:rFonts w:ascii="仿宋_GB2312" w:hAnsi="楷体" w:hint="eastAsia"/>
          <w:color w:val="000000"/>
          <w:szCs w:val="32"/>
        </w:rPr>
        <w:lastRenderedPageBreak/>
        <w:t>杭州市政府正式批准设立的全市首批软件与信息服务业特色产业园之一，并被杭州市委市政府认定为杭州市文化创意产业园，致力于打造成全国领先的现代化服务产业聚集区。目前，园区积极引进人才多、技术高、贡献大的电子商务、软件信息、设计研发总部等企业入驻，提升产业层次，同时加快完善园区及周边生活配套，提升商务环境，满足入驻企业需求，从而形成带动辐射力强的新兴电子商务产业集聚的特色产业，打响东方电子商务园品牌，从而加快产业结构调整，提高资源的利用率。</w:t>
      </w:r>
    </w:p>
    <w:p w:rsidR="007E017A" w:rsidRPr="007E017A" w:rsidRDefault="007E017A" w:rsidP="007E017A">
      <w:pPr>
        <w:spacing w:line="560" w:lineRule="exact"/>
        <w:ind w:firstLineChars="200" w:firstLine="640"/>
        <w:rPr>
          <w:rFonts w:ascii="黑体" w:eastAsia="黑体" w:hAnsi="黑体"/>
          <w:bCs/>
          <w:color w:val="000000"/>
          <w:szCs w:val="32"/>
        </w:rPr>
      </w:pPr>
      <w:r w:rsidRPr="007E017A">
        <w:rPr>
          <w:rFonts w:ascii="黑体" w:eastAsia="黑体" w:hAnsi="黑体" w:hint="eastAsia"/>
          <w:bCs/>
          <w:color w:val="000000"/>
          <w:szCs w:val="32"/>
        </w:rPr>
        <w:t>4、先临3D打印</w:t>
      </w:r>
    </w:p>
    <w:p w:rsidR="007E017A" w:rsidRDefault="007E017A" w:rsidP="007E017A">
      <w:pPr>
        <w:spacing w:line="560" w:lineRule="exact"/>
        <w:ind w:firstLineChars="200" w:firstLine="640"/>
        <w:rPr>
          <w:rFonts w:ascii="仿宋_GB2312" w:hAnsi="楷体"/>
          <w:color w:val="000000"/>
          <w:szCs w:val="32"/>
        </w:rPr>
      </w:pPr>
      <w:r>
        <w:rPr>
          <w:rFonts w:ascii="仿宋_GB2312" w:hAnsi="楷体" w:hint="eastAsia"/>
          <w:color w:val="000000"/>
          <w:szCs w:val="32"/>
        </w:rPr>
        <w:t>先临三维科技是一家专业提供</w:t>
      </w:r>
      <w:hyperlink r:id="rId12" w:tgtFrame="https://baike.baidu.com/item/%E6%9D%AD%E5%B7%9E%E5%85%88%E4%B8%B4%E4%B8%89%E7%BB%B4%E7%A7%91%E6%8A%80%E8%82%A1%E4%BB%BD%E6%9C%89%E9%99%90%E5%85%AC%E5%8F%B8/_blank" w:history="1">
        <w:r>
          <w:rPr>
            <w:rFonts w:ascii="仿宋_GB2312" w:hAnsi="楷体" w:hint="eastAsia"/>
            <w:color w:val="000000"/>
            <w:szCs w:val="32"/>
          </w:rPr>
          <w:t>三维数字化</w:t>
        </w:r>
      </w:hyperlink>
      <w:r>
        <w:rPr>
          <w:rFonts w:ascii="仿宋_GB2312" w:hAnsi="楷体" w:hint="eastAsia"/>
          <w:color w:val="000000"/>
          <w:szCs w:val="32"/>
        </w:rPr>
        <w:t>技术综合解决方案的高科技企业。公司坐落于</w:t>
      </w:r>
      <w:hyperlink r:id="rId13" w:tgtFrame="https://baike.baidu.com/item/%E6%9D%AD%E5%B7%9E%E5%85%88%E4%B8%B4%E4%B8%89%E7%BB%B4%E7%A7%91%E6%8A%80%E8%82%A1%E4%BB%BD%E6%9C%89%E9%99%90%E5%85%AC%E5%8F%B8/_blank" w:history="1">
        <w:r>
          <w:rPr>
            <w:rFonts w:ascii="仿宋_GB2312" w:hAnsi="楷体" w:hint="eastAsia"/>
            <w:color w:val="000000"/>
            <w:szCs w:val="32"/>
          </w:rPr>
          <w:t>杭州市</w:t>
        </w:r>
      </w:hyperlink>
      <w:hyperlink r:id="rId14" w:tgtFrame="https://baike.baidu.com/item/%E6%9D%AD%E5%B7%9E%E5%85%88%E4%B8%B4%E4%B8%89%E7%BB%B4%E7%A7%91%E6%8A%80%E8%82%A1%E4%BB%BD%E6%9C%89%E9%99%90%E5%85%AC%E5%8F%B8/_blank" w:history="1">
        <w:r>
          <w:rPr>
            <w:rFonts w:ascii="仿宋_GB2312" w:hAnsi="楷体" w:hint="eastAsia"/>
            <w:color w:val="000000"/>
            <w:szCs w:val="32"/>
          </w:rPr>
          <w:t>萧山</w:t>
        </w:r>
      </w:hyperlink>
      <w:r>
        <w:rPr>
          <w:rFonts w:ascii="仿宋_GB2312" w:hAnsi="楷体" w:hint="eastAsia"/>
          <w:color w:val="000000"/>
          <w:szCs w:val="32"/>
        </w:rPr>
        <w:t>经济开发区，成立于2004年，注册资金5070万，是国内相关技术领域综合实力最强、销售规模最大、技术种类最多、服务保障能力最强的</w:t>
      </w:r>
      <w:hyperlink r:id="rId15" w:tgtFrame="https://baike.baidu.com/item/%E6%9D%AD%E5%B7%9E%E5%85%88%E4%B8%B4%E4%B8%89%E7%BB%B4%E7%A7%91%E6%8A%80%E8%82%A1%E4%BB%BD%E6%9C%89%E9%99%90%E5%85%AC%E5%8F%B8/_blank" w:history="1">
        <w:r>
          <w:rPr>
            <w:rFonts w:ascii="仿宋_GB2312" w:hAnsi="楷体" w:hint="eastAsia"/>
            <w:color w:val="000000"/>
            <w:szCs w:val="32"/>
          </w:rPr>
          <w:t>三维成像技术</w:t>
        </w:r>
      </w:hyperlink>
      <w:r>
        <w:rPr>
          <w:rFonts w:ascii="仿宋_GB2312" w:hAnsi="楷体" w:hint="eastAsia"/>
          <w:color w:val="000000"/>
          <w:szCs w:val="32"/>
        </w:rPr>
        <w:t>企业，公司</w:t>
      </w:r>
      <w:hyperlink r:id="rId16" w:tgtFrame="https://baike.baidu.com/item/%E6%9D%AD%E5%B7%9E%E5%85%88%E4%B8%B4%E4%B8%89%E7%BB%B4%E7%A7%91%E6%8A%80%E8%82%A1%E4%BB%BD%E6%9C%89%E9%99%90%E5%85%AC%E5%8F%B8/_blank" w:history="1">
        <w:r>
          <w:rPr>
            <w:rFonts w:ascii="仿宋_GB2312" w:hAnsi="楷体" w:hint="eastAsia"/>
            <w:color w:val="000000"/>
            <w:szCs w:val="32"/>
          </w:rPr>
          <w:t>净资产</w:t>
        </w:r>
      </w:hyperlink>
      <w:r>
        <w:rPr>
          <w:rFonts w:ascii="仿宋_GB2312" w:hAnsi="楷体" w:hint="eastAsia"/>
          <w:color w:val="000000"/>
          <w:szCs w:val="32"/>
        </w:rPr>
        <w:t>规模近1亿，成立至今</w:t>
      </w:r>
      <w:hyperlink r:id="rId17" w:tgtFrame="https://baike.baidu.com/item/%E6%9D%AD%E5%B7%9E%E5%85%88%E4%B8%B4%E4%B8%89%E7%BB%B4%E7%A7%91%E6%8A%80%E8%82%A1%E4%BB%BD%E6%9C%89%E9%99%90%E5%85%AC%E5%8F%B8/_blank" w:history="1">
        <w:r>
          <w:rPr>
            <w:rFonts w:ascii="仿宋_GB2312" w:hAnsi="楷体" w:hint="eastAsia"/>
            <w:color w:val="000000"/>
            <w:szCs w:val="32"/>
          </w:rPr>
          <w:t>复合增长率</w:t>
        </w:r>
      </w:hyperlink>
      <w:r>
        <w:rPr>
          <w:rFonts w:ascii="仿宋_GB2312" w:hAnsi="楷体" w:hint="eastAsia"/>
          <w:color w:val="000000"/>
          <w:szCs w:val="32"/>
        </w:rPr>
        <w:t>在100%以上。先临三维的三维数字化技术是一种基于人工智能领域计算机视觉理论、自主研发的高新技术。该技术通过使用</w:t>
      </w:r>
      <w:hyperlink r:id="rId18" w:tgtFrame="https://baike.baidu.com/item/%E6%9D%AD%E5%B7%9E%E5%85%88%E4%B8%B4%E4%B8%89%E7%BB%B4%E7%A7%91%E6%8A%80%E8%82%A1%E4%BB%BD%E6%9C%89%E9%99%90%E5%85%AC%E5%8F%B8/_blank" w:history="1">
        <w:r>
          <w:rPr>
            <w:rFonts w:ascii="仿宋_GB2312" w:hAnsi="楷体" w:hint="eastAsia"/>
            <w:color w:val="000000"/>
            <w:szCs w:val="32"/>
          </w:rPr>
          <w:t>照相机</w:t>
        </w:r>
      </w:hyperlink>
      <w:r>
        <w:rPr>
          <w:rFonts w:ascii="仿宋_GB2312" w:hAnsi="楷体" w:hint="eastAsia"/>
          <w:color w:val="000000"/>
          <w:szCs w:val="32"/>
        </w:rPr>
        <w:t>等光学传感器件模拟人眼，用计算机及相应的三维重构算法软件模拟人类大脑，将所摄制的图像重建为精确的</w:t>
      </w:r>
      <w:hyperlink r:id="rId19" w:tgtFrame="https://baike.baidu.com/item/%E6%9D%AD%E5%B7%9E%E5%85%88%E4%B8%B4%E4%B8%89%E7%BB%B4%E7%A7%91%E6%8A%80%E8%82%A1%E4%BB%BD%E6%9C%89%E9%99%90%E5%85%AC%E5%8F%B8/_blank" w:history="1">
        <w:r>
          <w:rPr>
            <w:rFonts w:ascii="仿宋_GB2312" w:hAnsi="楷体" w:hint="eastAsia"/>
            <w:color w:val="000000"/>
            <w:szCs w:val="32"/>
          </w:rPr>
          <w:t>三维模型</w:t>
        </w:r>
      </w:hyperlink>
      <w:r>
        <w:rPr>
          <w:rFonts w:ascii="仿宋_GB2312" w:hAnsi="楷体" w:hint="eastAsia"/>
          <w:color w:val="000000"/>
          <w:szCs w:val="32"/>
        </w:rPr>
        <w:t>，包括物体的几何外形和表面色彩信息。</w:t>
      </w:r>
    </w:p>
    <w:p w:rsidR="008E1DF5" w:rsidRPr="007E017A" w:rsidRDefault="002F6BAA" w:rsidP="007E017A">
      <w:pPr>
        <w:spacing w:line="560" w:lineRule="exact"/>
        <w:ind w:firstLineChars="200" w:firstLine="640"/>
        <w:rPr>
          <w:rFonts w:ascii="黑体" w:eastAsia="黑体" w:hAnsi="黑体"/>
          <w:bCs/>
          <w:color w:val="000000"/>
          <w:szCs w:val="32"/>
        </w:rPr>
      </w:pPr>
      <w:bookmarkStart w:id="1" w:name="_Toc13737"/>
      <w:bookmarkStart w:id="2" w:name="_Toc304"/>
      <w:bookmarkStart w:id="3" w:name="_Toc29106"/>
      <w:bookmarkStart w:id="4" w:name="_Toc16447"/>
      <w:bookmarkStart w:id="5" w:name="_Toc8074"/>
      <w:bookmarkStart w:id="6" w:name="_Toc26645"/>
      <w:bookmarkStart w:id="7" w:name="_Toc14563"/>
      <w:bookmarkStart w:id="8" w:name="_Toc23316"/>
      <w:bookmarkStart w:id="9" w:name="_Toc15107"/>
      <w:bookmarkStart w:id="10" w:name="_Toc2953"/>
      <w:bookmarkStart w:id="11" w:name="_Toc25908"/>
      <w:bookmarkStart w:id="12" w:name="_Toc22171"/>
      <w:bookmarkStart w:id="13" w:name="_Toc619"/>
      <w:r w:rsidRPr="007E017A">
        <w:rPr>
          <w:rFonts w:ascii="黑体" w:eastAsia="黑体" w:hAnsi="黑体" w:hint="eastAsia"/>
          <w:bCs/>
          <w:color w:val="000000"/>
          <w:szCs w:val="32"/>
        </w:rPr>
        <w:t>5、浙江恒逸集团有限公司</w:t>
      </w:r>
      <w:bookmarkEnd w:id="1"/>
      <w:bookmarkEnd w:id="2"/>
      <w:bookmarkEnd w:id="3"/>
      <w:bookmarkEnd w:id="4"/>
      <w:bookmarkEnd w:id="5"/>
      <w:bookmarkEnd w:id="6"/>
      <w:bookmarkEnd w:id="7"/>
      <w:bookmarkEnd w:id="8"/>
      <w:bookmarkEnd w:id="9"/>
      <w:bookmarkEnd w:id="10"/>
      <w:bookmarkEnd w:id="11"/>
      <w:bookmarkEnd w:id="12"/>
      <w:bookmarkEnd w:id="13"/>
      <w:r w:rsidRPr="007E017A">
        <w:rPr>
          <w:rFonts w:ascii="黑体" w:eastAsia="黑体" w:hAnsi="黑体" w:hint="eastAsia"/>
          <w:bCs/>
          <w:color w:val="000000"/>
          <w:szCs w:val="32"/>
        </w:rPr>
        <w:t>（备选）</w:t>
      </w:r>
    </w:p>
    <w:p w:rsidR="008E1DF5" w:rsidRDefault="002F6BAA">
      <w:pPr>
        <w:spacing w:line="560" w:lineRule="exact"/>
        <w:ind w:firstLineChars="200" w:firstLine="640"/>
        <w:rPr>
          <w:rFonts w:ascii="仿宋_GB2312" w:hAnsi="楷体"/>
          <w:color w:val="000000"/>
          <w:szCs w:val="32"/>
        </w:rPr>
      </w:pPr>
      <w:r>
        <w:rPr>
          <w:rFonts w:ascii="仿宋_GB2312" w:hAnsi="楷体" w:hint="eastAsia"/>
          <w:noProof/>
          <w:color w:val="000000"/>
          <w:szCs w:val="32"/>
        </w:rPr>
        <w:lastRenderedPageBreak/>
        <w:drawing>
          <wp:anchor distT="0" distB="0" distL="114300" distR="114300" simplePos="0" relativeHeight="251864064" behindDoc="0" locked="0" layoutInCell="1" allowOverlap="1">
            <wp:simplePos x="0" y="0"/>
            <wp:positionH relativeFrom="column">
              <wp:posOffset>3086100</wp:posOffset>
            </wp:positionH>
            <wp:positionV relativeFrom="paragraph">
              <wp:posOffset>396240</wp:posOffset>
            </wp:positionV>
            <wp:extent cx="2520315" cy="3141980"/>
            <wp:effectExtent l="0" t="0" r="9525" b="12700"/>
            <wp:wrapSquare wrapText="bothSides"/>
            <wp:docPr id="14" name="图片 8" descr="恒逸集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恒逸集团"/>
                    <pic:cNvPicPr>
                      <a:picLocks noChangeAspect="1"/>
                    </pic:cNvPicPr>
                  </pic:nvPicPr>
                  <pic:blipFill>
                    <a:blip r:embed="rId20" cstate="print"/>
                    <a:stretch>
                      <a:fillRect/>
                    </a:stretch>
                  </pic:blipFill>
                  <pic:spPr>
                    <a:xfrm>
                      <a:off x="0" y="0"/>
                      <a:ext cx="2520315" cy="3141980"/>
                    </a:xfrm>
                    <a:prstGeom prst="rect">
                      <a:avLst/>
                    </a:prstGeom>
                    <a:noFill/>
                    <a:ln w="9525">
                      <a:noFill/>
                    </a:ln>
                  </pic:spPr>
                </pic:pic>
              </a:graphicData>
            </a:graphic>
          </wp:anchor>
        </w:drawing>
      </w:r>
      <w:r>
        <w:rPr>
          <w:rFonts w:ascii="仿宋_GB2312" w:hAnsi="楷体" w:hint="eastAsia"/>
          <w:color w:val="000000"/>
          <w:szCs w:val="32"/>
        </w:rPr>
        <w:t>总部坐落于浙江</w:t>
      </w:r>
      <w:hyperlink r:id="rId21" w:tgtFrame="_blank" w:history="1">
        <w:r>
          <w:rPr>
            <w:rFonts w:ascii="仿宋_GB2312" w:hAnsi="楷体" w:hint="eastAsia"/>
            <w:color w:val="000000"/>
            <w:szCs w:val="32"/>
          </w:rPr>
          <w:t>萧山</w:t>
        </w:r>
      </w:hyperlink>
      <w:r>
        <w:rPr>
          <w:rFonts w:ascii="仿宋_GB2312" w:hAnsi="楷体" w:hint="eastAsia"/>
          <w:color w:val="000000"/>
          <w:szCs w:val="32"/>
        </w:rPr>
        <w:t>经济技术开发区，浙江恒逸集团有限公司是一家专业生产</w:t>
      </w:r>
      <w:hyperlink r:id="rId22" w:tgtFrame="_blank" w:history="1">
        <w:r>
          <w:rPr>
            <w:rFonts w:ascii="仿宋_GB2312" w:hAnsi="楷体" w:hint="eastAsia"/>
            <w:color w:val="000000"/>
            <w:szCs w:val="32"/>
          </w:rPr>
          <w:t>PTA</w:t>
        </w:r>
      </w:hyperlink>
      <w:r>
        <w:rPr>
          <w:rFonts w:ascii="仿宋_GB2312" w:hAnsi="楷体" w:hint="eastAsia"/>
          <w:color w:val="000000"/>
          <w:szCs w:val="32"/>
        </w:rPr>
        <w:t>、聚酯纺丝、化纤加弹和从事金融投资、进出口业务经营、房地产开发的大型现代民营企业集团。中国最大的纺织原料供应商，历年雄踞浙江省综合百强企业榜单前十位，年产值近600亿元，被誉为民营化纤领域的“石化巨头”。集团系</w:t>
      </w:r>
      <w:hyperlink r:id="rId23" w:tgtFrame="_blank" w:history="1">
        <w:r>
          <w:rPr>
            <w:rFonts w:ascii="仿宋_GB2312" w:hAnsi="楷体" w:hint="eastAsia"/>
            <w:color w:val="000000"/>
            <w:szCs w:val="32"/>
          </w:rPr>
          <w:t>中国纺织工业协会</w:t>
        </w:r>
      </w:hyperlink>
      <w:r>
        <w:rPr>
          <w:rFonts w:ascii="仿宋_GB2312" w:hAnsi="楷体" w:hint="eastAsia"/>
          <w:color w:val="000000"/>
          <w:szCs w:val="32"/>
        </w:rPr>
        <w:t>科学技术奖奖励委员会成员单位、</w:t>
      </w:r>
      <w:hyperlink r:id="rId24" w:tgtFrame="_blank" w:history="1">
        <w:r>
          <w:rPr>
            <w:rFonts w:ascii="仿宋_GB2312" w:hAnsi="楷体" w:hint="eastAsia"/>
            <w:color w:val="000000"/>
            <w:szCs w:val="32"/>
          </w:rPr>
          <w:t>中国化学纤维工业协会</w:t>
        </w:r>
      </w:hyperlink>
      <w:r>
        <w:rPr>
          <w:rFonts w:ascii="仿宋_GB2312" w:hAnsi="楷体" w:hint="eastAsia"/>
          <w:color w:val="000000"/>
          <w:szCs w:val="32"/>
        </w:rPr>
        <w:t>副理事长单位，设有国家级企业技术中心、</w:t>
      </w:r>
      <w:hyperlink r:id="rId25" w:tgtFrame="_blank" w:history="1">
        <w:r>
          <w:rPr>
            <w:rFonts w:ascii="仿宋_GB2312" w:hAnsi="楷体" w:hint="eastAsia"/>
            <w:color w:val="000000"/>
            <w:szCs w:val="32"/>
          </w:rPr>
          <w:t>博士后科研工作站</w:t>
        </w:r>
      </w:hyperlink>
      <w:r>
        <w:rPr>
          <w:rFonts w:ascii="仿宋_GB2312" w:hAnsi="楷体" w:hint="eastAsia"/>
          <w:color w:val="000000"/>
          <w:szCs w:val="32"/>
        </w:rPr>
        <w:t>。集团位列2010年中国企业500强第235位，中国制造业500强第116位，中国民营企业500家第26位，中国民营企业制造业100家第16位，浙江省百强企业第14位，浙江省百强民营企业第6位，历年AAA级资信企业。</w:t>
      </w:r>
    </w:p>
    <w:p w:rsidR="008E1DF5" w:rsidRDefault="008E1DF5">
      <w:pPr>
        <w:spacing w:line="560" w:lineRule="exact"/>
        <w:ind w:firstLineChars="200" w:firstLine="640"/>
        <w:rPr>
          <w:rFonts w:ascii="仿宋_GB2312" w:hAnsi="楷体"/>
          <w:color w:val="000000"/>
          <w:szCs w:val="32"/>
        </w:rPr>
      </w:pPr>
    </w:p>
    <w:sectPr w:rsidR="008E1DF5" w:rsidSect="008E1DF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EB0" w:rsidRDefault="006D1EB0" w:rsidP="008E1DF5">
      <w:r>
        <w:separator/>
      </w:r>
    </w:p>
  </w:endnote>
  <w:endnote w:type="continuationSeparator" w:id="0">
    <w:p w:rsidR="006D1EB0" w:rsidRDefault="006D1EB0" w:rsidP="008E1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335966"/>
    </w:sdtPr>
    <w:sdtContent>
      <w:p w:rsidR="008E1DF5" w:rsidRDefault="00E2139D">
        <w:pPr>
          <w:pStyle w:val="a5"/>
          <w:jc w:val="center"/>
        </w:pPr>
        <w:r w:rsidRPr="00E2139D">
          <w:fldChar w:fldCharType="begin"/>
        </w:r>
        <w:r w:rsidR="002F6BAA">
          <w:instrText xml:space="preserve"> PAGE   \* MERGEFORMAT </w:instrText>
        </w:r>
        <w:r w:rsidRPr="00E2139D">
          <w:fldChar w:fldCharType="separate"/>
        </w:r>
        <w:r w:rsidR="00C85158" w:rsidRPr="00C85158">
          <w:rPr>
            <w:noProof/>
            <w:lang w:val="zh-CN"/>
          </w:rPr>
          <w:t>4</w:t>
        </w:r>
        <w:r>
          <w:rPr>
            <w:lang w:val="zh-CN"/>
          </w:rPr>
          <w:fldChar w:fldCharType="end"/>
        </w:r>
      </w:p>
    </w:sdtContent>
  </w:sdt>
  <w:p w:rsidR="008E1DF5" w:rsidRDefault="008E1D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EB0" w:rsidRDefault="006D1EB0" w:rsidP="008E1DF5">
      <w:r>
        <w:separator/>
      </w:r>
    </w:p>
  </w:footnote>
  <w:footnote w:type="continuationSeparator" w:id="0">
    <w:p w:rsidR="006D1EB0" w:rsidRDefault="006D1EB0" w:rsidP="008E1D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2F07"/>
    <w:rsid w:val="00024257"/>
    <w:rsid w:val="00037EC1"/>
    <w:rsid w:val="00044AF8"/>
    <w:rsid w:val="00052FFA"/>
    <w:rsid w:val="000674A8"/>
    <w:rsid w:val="00071717"/>
    <w:rsid w:val="00071DB6"/>
    <w:rsid w:val="00072AB3"/>
    <w:rsid w:val="00082542"/>
    <w:rsid w:val="00082DE7"/>
    <w:rsid w:val="00084EEE"/>
    <w:rsid w:val="00090381"/>
    <w:rsid w:val="000925C2"/>
    <w:rsid w:val="000955D0"/>
    <w:rsid w:val="000C17CF"/>
    <w:rsid w:val="000C7F13"/>
    <w:rsid w:val="000E1587"/>
    <w:rsid w:val="000E1D33"/>
    <w:rsid w:val="000E5598"/>
    <w:rsid w:val="000F7A54"/>
    <w:rsid w:val="001017A6"/>
    <w:rsid w:val="001025AB"/>
    <w:rsid w:val="001075C6"/>
    <w:rsid w:val="001311A0"/>
    <w:rsid w:val="00133363"/>
    <w:rsid w:val="001606F6"/>
    <w:rsid w:val="0016662F"/>
    <w:rsid w:val="00172A27"/>
    <w:rsid w:val="00174A9D"/>
    <w:rsid w:val="001803B6"/>
    <w:rsid w:val="001A1F6E"/>
    <w:rsid w:val="001A27EB"/>
    <w:rsid w:val="001A30F2"/>
    <w:rsid w:val="001A6EA9"/>
    <w:rsid w:val="001B351F"/>
    <w:rsid w:val="001D1A9B"/>
    <w:rsid w:val="001D300C"/>
    <w:rsid w:val="001D32FA"/>
    <w:rsid w:val="001E22AA"/>
    <w:rsid w:val="001E3B4C"/>
    <w:rsid w:val="002047E9"/>
    <w:rsid w:val="0021361F"/>
    <w:rsid w:val="00222E1E"/>
    <w:rsid w:val="00225335"/>
    <w:rsid w:val="002349F4"/>
    <w:rsid w:val="00241313"/>
    <w:rsid w:val="00245C48"/>
    <w:rsid w:val="00246A99"/>
    <w:rsid w:val="002501DD"/>
    <w:rsid w:val="00253750"/>
    <w:rsid w:val="002558D7"/>
    <w:rsid w:val="0025656F"/>
    <w:rsid w:val="00262662"/>
    <w:rsid w:val="0026450A"/>
    <w:rsid w:val="00267822"/>
    <w:rsid w:val="0027093B"/>
    <w:rsid w:val="00275246"/>
    <w:rsid w:val="00276F86"/>
    <w:rsid w:val="0028058D"/>
    <w:rsid w:val="002840CD"/>
    <w:rsid w:val="00291411"/>
    <w:rsid w:val="002A25FD"/>
    <w:rsid w:val="002A431D"/>
    <w:rsid w:val="002B5D14"/>
    <w:rsid w:val="002D337C"/>
    <w:rsid w:val="002D64EA"/>
    <w:rsid w:val="002D74A1"/>
    <w:rsid w:val="002E0A7D"/>
    <w:rsid w:val="002E2A31"/>
    <w:rsid w:val="002E5302"/>
    <w:rsid w:val="002F271B"/>
    <w:rsid w:val="002F6BAA"/>
    <w:rsid w:val="002F7034"/>
    <w:rsid w:val="00305E1A"/>
    <w:rsid w:val="00306314"/>
    <w:rsid w:val="003121F4"/>
    <w:rsid w:val="003155DE"/>
    <w:rsid w:val="00324ADF"/>
    <w:rsid w:val="00325A0D"/>
    <w:rsid w:val="00340C1A"/>
    <w:rsid w:val="00342DC5"/>
    <w:rsid w:val="00343499"/>
    <w:rsid w:val="0035276E"/>
    <w:rsid w:val="0035439A"/>
    <w:rsid w:val="003543D8"/>
    <w:rsid w:val="00372B45"/>
    <w:rsid w:val="003802D3"/>
    <w:rsid w:val="00382B86"/>
    <w:rsid w:val="0039145B"/>
    <w:rsid w:val="003974D6"/>
    <w:rsid w:val="003C4CFB"/>
    <w:rsid w:val="003C6302"/>
    <w:rsid w:val="003D45D3"/>
    <w:rsid w:val="003D76DC"/>
    <w:rsid w:val="003E2275"/>
    <w:rsid w:val="003F1824"/>
    <w:rsid w:val="003F2DFF"/>
    <w:rsid w:val="00400832"/>
    <w:rsid w:val="004046C1"/>
    <w:rsid w:val="004170FD"/>
    <w:rsid w:val="004262EE"/>
    <w:rsid w:val="00436C45"/>
    <w:rsid w:val="00440247"/>
    <w:rsid w:val="00453610"/>
    <w:rsid w:val="00453AB0"/>
    <w:rsid w:val="00454589"/>
    <w:rsid w:val="004657E2"/>
    <w:rsid w:val="00471189"/>
    <w:rsid w:val="004922B4"/>
    <w:rsid w:val="004A13CF"/>
    <w:rsid w:val="004B2564"/>
    <w:rsid w:val="004C4B2A"/>
    <w:rsid w:val="004D48B4"/>
    <w:rsid w:val="004D5A5F"/>
    <w:rsid w:val="004D7265"/>
    <w:rsid w:val="004E3950"/>
    <w:rsid w:val="004F4FFC"/>
    <w:rsid w:val="00500ACF"/>
    <w:rsid w:val="00510D2F"/>
    <w:rsid w:val="00513F86"/>
    <w:rsid w:val="00526FDC"/>
    <w:rsid w:val="0054112B"/>
    <w:rsid w:val="00545311"/>
    <w:rsid w:val="00565E6B"/>
    <w:rsid w:val="0058026B"/>
    <w:rsid w:val="00581503"/>
    <w:rsid w:val="00590D38"/>
    <w:rsid w:val="005B2F49"/>
    <w:rsid w:val="005C3BAB"/>
    <w:rsid w:val="005D750F"/>
    <w:rsid w:val="005E0EDB"/>
    <w:rsid w:val="005F140E"/>
    <w:rsid w:val="005F21EA"/>
    <w:rsid w:val="005F31B6"/>
    <w:rsid w:val="005F34F0"/>
    <w:rsid w:val="00603A19"/>
    <w:rsid w:val="006146D1"/>
    <w:rsid w:val="006321C1"/>
    <w:rsid w:val="0063314D"/>
    <w:rsid w:val="0064096E"/>
    <w:rsid w:val="00655A55"/>
    <w:rsid w:val="00681988"/>
    <w:rsid w:val="00690C03"/>
    <w:rsid w:val="006A6080"/>
    <w:rsid w:val="006A6D72"/>
    <w:rsid w:val="006C0405"/>
    <w:rsid w:val="006D0D63"/>
    <w:rsid w:val="006D1EB0"/>
    <w:rsid w:val="006D6963"/>
    <w:rsid w:val="006D6F3C"/>
    <w:rsid w:val="006E2167"/>
    <w:rsid w:val="006F43D3"/>
    <w:rsid w:val="00705F25"/>
    <w:rsid w:val="007127E6"/>
    <w:rsid w:val="007233DA"/>
    <w:rsid w:val="00731402"/>
    <w:rsid w:val="00731C9C"/>
    <w:rsid w:val="0073204D"/>
    <w:rsid w:val="00733512"/>
    <w:rsid w:val="0074180C"/>
    <w:rsid w:val="00742B19"/>
    <w:rsid w:val="0075102E"/>
    <w:rsid w:val="0075128D"/>
    <w:rsid w:val="007625E6"/>
    <w:rsid w:val="007705EF"/>
    <w:rsid w:val="0077196B"/>
    <w:rsid w:val="007805A9"/>
    <w:rsid w:val="007A129B"/>
    <w:rsid w:val="007A2255"/>
    <w:rsid w:val="007B092F"/>
    <w:rsid w:val="007B1B15"/>
    <w:rsid w:val="007B7E92"/>
    <w:rsid w:val="007E017A"/>
    <w:rsid w:val="007E4E68"/>
    <w:rsid w:val="007E585A"/>
    <w:rsid w:val="007E7541"/>
    <w:rsid w:val="007F0D27"/>
    <w:rsid w:val="00803684"/>
    <w:rsid w:val="008036E2"/>
    <w:rsid w:val="0080764E"/>
    <w:rsid w:val="008155E9"/>
    <w:rsid w:val="008216F3"/>
    <w:rsid w:val="00824050"/>
    <w:rsid w:val="008255B3"/>
    <w:rsid w:val="00826C1B"/>
    <w:rsid w:val="00833A8D"/>
    <w:rsid w:val="00836A98"/>
    <w:rsid w:val="008672F2"/>
    <w:rsid w:val="00883923"/>
    <w:rsid w:val="00891AA3"/>
    <w:rsid w:val="00894E05"/>
    <w:rsid w:val="008A40E1"/>
    <w:rsid w:val="008A6D96"/>
    <w:rsid w:val="008A7B9D"/>
    <w:rsid w:val="008B0A77"/>
    <w:rsid w:val="008B5820"/>
    <w:rsid w:val="008B7DCE"/>
    <w:rsid w:val="008C040F"/>
    <w:rsid w:val="008C4FB4"/>
    <w:rsid w:val="008D005B"/>
    <w:rsid w:val="008D68DF"/>
    <w:rsid w:val="008E1D98"/>
    <w:rsid w:val="008E1DF5"/>
    <w:rsid w:val="008E6D7B"/>
    <w:rsid w:val="008E6DDC"/>
    <w:rsid w:val="008F308D"/>
    <w:rsid w:val="008F3CE7"/>
    <w:rsid w:val="00904F6A"/>
    <w:rsid w:val="00922975"/>
    <w:rsid w:val="00923932"/>
    <w:rsid w:val="009272EC"/>
    <w:rsid w:val="00927310"/>
    <w:rsid w:val="00935817"/>
    <w:rsid w:val="00940846"/>
    <w:rsid w:val="0094739C"/>
    <w:rsid w:val="00952810"/>
    <w:rsid w:val="009569C0"/>
    <w:rsid w:val="00961F0C"/>
    <w:rsid w:val="009624B0"/>
    <w:rsid w:val="00972444"/>
    <w:rsid w:val="00972991"/>
    <w:rsid w:val="00975749"/>
    <w:rsid w:val="00983C61"/>
    <w:rsid w:val="00992928"/>
    <w:rsid w:val="009A3CDA"/>
    <w:rsid w:val="009A6316"/>
    <w:rsid w:val="009C568D"/>
    <w:rsid w:val="009C610E"/>
    <w:rsid w:val="009E2C09"/>
    <w:rsid w:val="00A02C8B"/>
    <w:rsid w:val="00A06DD7"/>
    <w:rsid w:val="00A21685"/>
    <w:rsid w:val="00A21BCE"/>
    <w:rsid w:val="00A37D87"/>
    <w:rsid w:val="00A42B2D"/>
    <w:rsid w:val="00A52F30"/>
    <w:rsid w:val="00A53191"/>
    <w:rsid w:val="00A55792"/>
    <w:rsid w:val="00A6177B"/>
    <w:rsid w:val="00A63CEB"/>
    <w:rsid w:val="00A75715"/>
    <w:rsid w:val="00AB6B10"/>
    <w:rsid w:val="00AC7DE3"/>
    <w:rsid w:val="00AD0BDD"/>
    <w:rsid w:val="00AD39EC"/>
    <w:rsid w:val="00AD492E"/>
    <w:rsid w:val="00AD7B29"/>
    <w:rsid w:val="00AE39A1"/>
    <w:rsid w:val="00AE7D1B"/>
    <w:rsid w:val="00AE7D45"/>
    <w:rsid w:val="00B04852"/>
    <w:rsid w:val="00B214D1"/>
    <w:rsid w:val="00B23C7A"/>
    <w:rsid w:val="00B40493"/>
    <w:rsid w:val="00B46442"/>
    <w:rsid w:val="00B6204F"/>
    <w:rsid w:val="00BA7F59"/>
    <w:rsid w:val="00BD01EF"/>
    <w:rsid w:val="00BD2B7F"/>
    <w:rsid w:val="00BD6ED8"/>
    <w:rsid w:val="00BD742F"/>
    <w:rsid w:val="00BE003E"/>
    <w:rsid w:val="00BF21BE"/>
    <w:rsid w:val="00BF60B2"/>
    <w:rsid w:val="00C22905"/>
    <w:rsid w:val="00C30064"/>
    <w:rsid w:val="00C330FF"/>
    <w:rsid w:val="00C47282"/>
    <w:rsid w:val="00C601D1"/>
    <w:rsid w:val="00C64BDE"/>
    <w:rsid w:val="00C72084"/>
    <w:rsid w:val="00C73DF5"/>
    <w:rsid w:val="00C74DBB"/>
    <w:rsid w:val="00C76065"/>
    <w:rsid w:val="00C7714C"/>
    <w:rsid w:val="00C84257"/>
    <w:rsid w:val="00C85158"/>
    <w:rsid w:val="00C854E8"/>
    <w:rsid w:val="00C86EB4"/>
    <w:rsid w:val="00C90C76"/>
    <w:rsid w:val="00C9723D"/>
    <w:rsid w:val="00CA4380"/>
    <w:rsid w:val="00CC2E2B"/>
    <w:rsid w:val="00CD3A13"/>
    <w:rsid w:val="00CE7FB9"/>
    <w:rsid w:val="00CF2C7E"/>
    <w:rsid w:val="00D03A35"/>
    <w:rsid w:val="00D13B26"/>
    <w:rsid w:val="00D14B83"/>
    <w:rsid w:val="00D16F97"/>
    <w:rsid w:val="00D26D65"/>
    <w:rsid w:val="00D61BAB"/>
    <w:rsid w:val="00D6756A"/>
    <w:rsid w:val="00D6777A"/>
    <w:rsid w:val="00D771E9"/>
    <w:rsid w:val="00D80B09"/>
    <w:rsid w:val="00D817B7"/>
    <w:rsid w:val="00D93F25"/>
    <w:rsid w:val="00D95D9F"/>
    <w:rsid w:val="00D97843"/>
    <w:rsid w:val="00DA766B"/>
    <w:rsid w:val="00DB5AB7"/>
    <w:rsid w:val="00DC139C"/>
    <w:rsid w:val="00DD0BB5"/>
    <w:rsid w:val="00DD731D"/>
    <w:rsid w:val="00DE1A3F"/>
    <w:rsid w:val="00E033CB"/>
    <w:rsid w:val="00E1294B"/>
    <w:rsid w:val="00E2139D"/>
    <w:rsid w:val="00E43A3A"/>
    <w:rsid w:val="00E7515E"/>
    <w:rsid w:val="00E80C85"/>
    <w:rsid w:val="00E818F5"/>
    <w:rsid w:val="00E829DF"/>
    <w:rsid w:val="00E85C72"/>
    <w:rsid w:val="00E94668"/>
    <w:rsid w:val="00EA00BD"/>
    <w:rsid w:val="00EA59CF"/>
    <w:rsid w:val="00EB0E0F"/>
    <w:rsid w:val="00EC3630"/>
    <w:rsid w:val="00EC5F61"/>
    <w:rsid w:val="00ED7F49"/>
    <w:rsid w:val="00EE2FAB"/>
    <w:rsid w:val="00F00FDA"/>
    <w:rsid w:val="00F048F0"/>
    <w:rsid w:val="00F05087"/>
    <w:rsid w:val="00F238E7"/>
    <w:rsid w:val="00F27B1D"/>
    <w:rsid w:val="00F36638"/>
    <w:rsid w:val="00F4259F"/>
    <w:rsid w:val="00F54DE5"/>
    <w:rsid w:val="00F55016"/>
    <w:rsid w:val="00F562AD"/>
    <w:rsid w:val="00F77776"/>
    <w:rsid w:val="00F849B8"/>
    <w:rsid w:val="00FC10B9"/>
    <w:rsid w:val="00FC2A3C"/>
    <w:rsid w:val="00FC704E"/>
    <w:rsid w:val="00FD1935"/>
    <w:rsid w:val="00FD34C5"/>
    <w:rsid w:val="00FD4C47"/>
    <w:rsid w:val="00FD7D75"/>
    <w:rsid w:val="00FF24BF"/>
    <w:rsid w:val="00FF3DE1"/>
    <w:rsid w:val="00FF42DB"/>
    <w:rsid w:val="48811DD3"/>
    <w:rsid w:val="62A451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DF5"/>
    <w:pPr>
      <w:widowControl w:val="0"/>
      <w:jc w:val="both"/>
    </w:pPr>
    <w:rPr>
      <w:rFonts w:asciiTheme="majorHAnsi" w:eastAsia="仿宋_GB2312" w:hAnsiTheme="majorHAnsi" w:cstheme="minorBidi"/>
      <w:kern w:val="2"/>
      <w:sz w:val="32"/>
      <w:szCs w:val="22"/>
    </w:rPr>
  </w:style>
  <w:style w:type="paragraph" w:styleId="2">
    <w:name w:val="heading 2"/>
    <w:basedOn w:val="a"/>
    <w:next w:val="a"/>
    <w:link w:val="2Char"/>
    <w:uiPriority w:val="9"/>
    <w:unhideWhenUsed/>
    <w:qFormat/>
    <w:rsid w:val="008E1DF5"/>
    <w:pPr>
      <w:keepNext/>
      <w:keepLines/>
      <w:spacing w:before="260" w:after="260" w:line="416" w:lineRule="auto"/>
      <w:outlineLvl w:val="1"/>
    </w:pPr>
    <w:rPr>
      <w:rFonts w:eastAsiaTheme="majorEastAsia"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8E1DF5"/>
    <w:pPr>
      <w:ind w:leftChars="2500" w:left="100"/>
    </w:pPr>
  </w:style>
  <w:style w:type="paragraph" w:styleId="a4">
    <w:name w:val="Balloon Text"/>
    <w:basedOn w:val="a"/>
    <w:link w:val="Char0"/>
    <w:uiPriority w:val="99"/>
    <w:semiHidden/>
    <w:unhideWhenUsed/>
    <w:qFormat/>
    <w:rsid w:val="008E1DF5"/>
    <w:rPr>
      <w:sz w:val="18"/>
      <w:szCs w:val="18"/>
    </w:rPr>
  </w:style>
  <w:style w:type="paragraph" w:styleId="a5">
    <w:name w:val="footer"/>
    <w:basedOn w:val="a"/>
    <w:link w:val="Char1"/>
    <w:uiPriority w:val="99"/>
    <w:unhideWhenUsed/>
    <w:qFormat/>
    <w:rsid w:val="008E1DF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E1DF5"/>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8E1DF5"/>
    <w:pPr>
      <w:widowControl/>
      <w:spacing w:before="100" w:beforeAutospacing="1" w:after="100" w:afterAutospacing="1"/>
      <w:ind w:firstLine="240"/>
      <w:jc w:val="left"/>
    </w:pPr>
    <w:rPr>
      <w:rFonts w:ascii="宋体" w:hAnsi="宋体" w:cs="宋体"/>
      <w:kern w:val="0"/>
      <w:sz w:val="24"/>
      <w:szCs w:val="24"/>
    </w:rPr>
  </w:style>
  <w:style w:type="character" w:styleId="a8">
    <w:name w:val="Hyperlink"/>
    <w:basedOn w:val="a0"/>
    <w:qFormat/>
    <w:rsid w:val="008E1DF5"/>
    <w:rPr>
      <w:rFonts w:cs="Times New Roman"/>
      <w:color w:val="0000FF"/>
      <w:u w:val="single"/>
    </w:rPr>
  </w:style>
  <w:style w:type="table" w:styleId="a9">
    <w:name w:val="Table Grid"/>
    <w:basedOn w:val="a1"/>
    <w:uiPriority w:val="39"/>
    <w:rsid w:val="008E1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qFormat/>
    <w:rsid w:val="008E1DF5"/>
  </w:style>
  <w:style w:type="paragraph" w:styleId="aa">
    <w:name w:val="List Paragraph"/>
    <w:basedOn w:val="a"/>
    <w:uiPriority w:val="34"/>
    <w:qFormat/>
    <w:rsid w:val="008E1DF5"/>
    <w:pPr>
      <w:ind w:firstLineChars="200" w:firstLine="420"/>
    </w:pPr>
  </w:style>
  <w:style w:type="character" w:customStyle="1" w:styleId="Char2">
    <w:name w:val="页眉 Char"/>
    <w:basedOn w:val="a0"/>
    <w:link w:val="a6"/>
    <w:uiPriority w:val="99"/>
    <w:rsid w:val="008E1DF5"/>
    <w:rPr>
      <w:sz w:val="18"/>
      <w:szCs w:val="18"/>
    </w:rPr>
  </w:style>
  <w:style w:type="character" w:customStyle="1" w:styleId="Char1">
    <w:name w:val="页脚 Char"/>
    <w:basedOn w:val="a0"/>
    <w:link w:val="a5"/>
    <w:uiPriority w:val="99"/>
    <w:qFormat/>
    <w:rsid w:val="008E1DF5"/>
    <w:rPr>
      <w:sz w:val="18"/>
      <w:szCs w:val="18"/>
    </w:rPr>
  </w:style>
  <w:style w:type="character" w:customStyle="1" w:styleId="Char0">
    <w:name w:val="批注框文本 Char"/>
    <w:basedOn w:val="a0"/>
    <w:link w:val="a4"/>
    <w:uiPriority w:val="99"/>
    <w:semiHidden/>
    <w:qFormat/>
    <w:rsid w:val="008E1DF5"/>
    <w:rPr>
      <w:sz w:val="18"/>
      <w:szCs w:val="18"/>
    </w:rPr>
  </w:style>
  <w:style w:type="character" w:customStyle="1" w:styleId="2Char">
    <w:name w:val="标题 2 Char"/>
    <w:basedOn w:val="a0"/>
    <w:link w:val="2"/>
    <w:uiPriority w:val="9"/>
    <w:qFormat/>
    <w:rsid w:val="008E1DF5"/>
    <w:rPr>
      <w:rFonts w:eastAsiaTheme="majorEastAsia" w:cstheme="majorBidi"/>
      <w:b/>
      <w:bCs/>
      <w:szCs w:val="32"/>
    </w:rPr>
  </w:style>
  <w:style w:type="paragraph" w:customStyle="1" w:styleId="ab">
    <w:name w:val="缺省文本"/>
    <w:basedOn w:val="a"/>
    <w:qFormat/>
    <w:rsid w:val="008E1DF5"/>
    <w:pPr>
      <w:autoSpaceDE w:val="0"/>
      <w:autoSpaceDN w:val="0"/>
      <w:adjustRightInd w:val="0"/>
      <w:jc w:val="left"/>
    </w:pPr>
    <w:rPr>
      <w:kern w:val="0"/>
      <w:sz w:val="24"/>
      <w:szCs w:val="24"/>
    </w:rPr>
  </w:style>
  <w:style w:type="paragraph" w:styleId="ac">
    <w:name w:val="Document Map"/>
    <w:basedOn w:val="a"/>
    <w:link w:val="Char3"/>
    <w:uiPriority w:val="99"/>
    <w:semiHidden/>
    <w:unhideWhenUsed/>
    <w:rsid w:val="007E017A"/>
    <w:rPr>
      <w:rFonts w:ascii="宋体" w:eastAsia="宋体"/>
      <w:sz w:val="18"/>
      <w:szCs w:val="18"/>
    </w:rPr>
  </w:style>
  <w:style w:type="character" w:customStyle="1" w:styleId="Char3">
    <w:name w:val="文档结构图 Char"/>
    <w:basedOn w:val="a0"/>
    <w:link w:val="ac"/>
    <w:uiPriority w:val="99"/>
    <w:semiHidden/>
    <w:rsid w:val="007E017A"/>
    <w:rPr>
      <w:rFonts w:ascii="宋体" w:hAnsiTheme="maj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baidu.com/item/%E6%9D%AD%E5%B7%9E%E5%B8%82" TargetMode="External"/><Relationship Id="rId18" Type="http://schemas.openxmlformats.org/officeDocument/2006/relationships/hyperlink" Target="https://baike.baidu.com/item/%E7%85%A7%E7%9B%B8%E6%9C%BA/173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ike.baidu.com/view/193141.htm" TargetMode="External"/><Relationship Id="rId7" Type="http://schemas.openxmlformats.org/officeDocument/2006/relationships/endnotes" Target="endnotes.xml"/><Relationship Id="rId12" Type="http://schemas.openxmlformats.org/officeDocument/2006/relationships/hyperlink" Target="https://baike.baidu.com/item/%E4%B8%89%E7%BB%B4%E6%95%B0%E5%AD%97%E5%8C%96" TargetMode="External"/><Relationship Id="rId17" Type="http://schemas.openxmlformats.org/officeDocument/2006/relationships/hyperlink" Target="https://baike.baidu.com/item/%E5%A4%8D%E5%90%88%E5%A2%9E%E9%95%BF%E7%8E%87/10719578" TargetMode="External"/><Relationship Id="rId25" Type="http://schemas.openxmlformats.org/officeDocument/2006/relationships/hyperlink" Target="http://baike.baidu.com/view/1136556.htm" TargetMode="External"/><Relationship Id="rId2" Type="http://schemas.openxmlformats.org/officeDocument/2006/relationships/customXml" Target="../customXml/item2.xml"/><Relationship Id="rId16" Type="http://schemas.openxmlformats.org/officeDocument/2006/relationships/hyperlink" Target="https://baike.baidu.com/item/%E5%87%80%E8%B5%84%E4%BA%A7/88185"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baike.baidu.com/view/3572835.htm" TargetMode="External"/><Relationship Id="rId5" Type="http://schemas.openxmlformats.org/officeDocument/2006/relationships/webSettings" Target="webSettings.xml"/><Relationship Id="rId15" Type="http://schemas.openxmlformats.org/officeDocument/2006/relationships/hyperlink" Target="https://baike.baidu.com/item/%E4%B8%89%E7%BB%B4%E6%88%90%E5%83%8F%E6%8A%80%E6%9C%AF" TargetMode="External"/><Relationship Id="rId23" Type="http://schemas.openxmlformats.org/officeDocument/2006/relationships/hyperlink" Target="http://baike.baidu.com/view/575328.htm" TargetMode="External"/><Relationship Id="rId10" Type="http://schemas.openxmlformats.org/officeDocument/2006/relationships/image" Target="media/image3.png"/><Relationship Id="rId19" Type="http://schemas.openxmlformats.org/officeDocument/2006/relationships/hyperlink" Target="https://baike.baidu.com/item/%E4%B8%89%E7%BB%B4%E6%A8%A1%E5%9E%8B/684626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aike.baidu.com/item/%E8%90%A7%E5%B1%B1" TargetMode="External"/><Relationship Id="rId22" Type="http://schemas.openxmlformats.org/officeDocument/2006/relationships/hyperlink" Target="http://baike.baidu.com/subview/532432/6793827.htm"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7986AD-06D3-450B-956A-DDD0DCDB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714</Words>
  <Characters>4074</Characters>
  <Application>Microsoft Office Word</Application>
  <DocSecurity>0</DocSecurity>
  <Lines>33</Lines>
  <Paragraphs>9</Paragraphs>
  <ScaleCrop>false</ScaleCrop>
  <Company>Microsoft</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dc:creator>
  <cp:lastModifiedBy>高煜刚</cp:lastModifiedBy>
  <cp:revision>500</cp:revision>
  <cp:lastPrinted>2018-10-11T00:37:00Z</cp:lastPrinted>
  <dcterms:created xsi:type="dcterms:W3CDTF">2017-11-15T02:47:00Z</dcterms:created>
  <dcterms:modified xsi:type="dcterms:W3CDTF">2018-10-11T01:46:00Z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